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D231EC8" w:rsidR="008E28A2" w:rsidRPr="003B06A2" w:rsidRDefault="00253C93" w:rsidP="003B06A2">
      <w:pPr>
        <w:tabs>
          <w:tab w:val="decimal" w:pos="9638"/>
        </w:tabs>
        <w:spacing w:after="0" w:line="276" w:lineRule="auto"/>
        <w:jc w:val="center"/>
        <w:rPr>
          <w:rFonts w:ascii="Times New Roman" w:hAnsi="Times New Roman"/>
          <w:b/>
          <w:color w:val="000000" w:themeColor="text1"/>
          <w:sz w:val="24"/>
          <w:szCs w:val="24"/>
        </w:rPr>
      </w:pPr>
      <w:r w:rsidRPr="00253C93">
        <w:rPr>
          <w:rFonts w:ascii="Times New Roman" w:hAnsi="Times New Roman"/>
          <w:b/>
          <w:color w:val="000000" w:themeColor="text1"/>
          <w:sz w:val="24"/>
          <w:szCs w:val="24"/>
        </w:rPr>
        <w:t>PABĖGĖLIŲ DIENOS RENGINIO ORGANIZAVIMO IR VEDIMO</w:t>
      </w:r>
      <w:r w:rsidRPr="003B06A2">
        <w:rPr>
          <w:rFonts w:ascii="Times New Roman" w:hAnsi="Times New Roman"/>
          <w:b/>
          <w:color w:val="000000" w:themeColor="text1"/>
          <w:sz w:val="24"/>
          <w:szCs w:val="24"/>
        </w:rPr>
        <w:t xml:space="preserv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0EF96E3B"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 </w:t>
      </w:r>
      <w:r w:rsidR="00253C93" w:rsidRPr="00253C93">
        <w:rPr>
          <w:rFonts w:ascii="Times New Roman" w:hAnsi="Times New Roman"/>
          <w:color w:val="000000" w:themeColor="text1"/>
          <w:sz w:val="24"/>
          <w:szCs w:val="24"/>
        </w:rPr>
        <w:t xml:space="preserve">Pabėgėlių dienos renginio organizavimo ir vedimo </w:t>
      </w:r>
      <w:r w:rsidR="00216215" w:rsidRPr="003B06A2">
        <w:rPr>
          <w:rFonts w:ascii="Times New Roman" w:hAnsi="Times New Roman"/>
          <w:color w:val="000000" w:themeColor="text1"/>
          <w:sz w:val="24"/>
          <w:szCs w:val="24"/>
        </w:rPr>
        <w:t xml:space="preserve">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6EDDEEFE" w14:textId="366D997A" w:rsidR="008E28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10.1. užpildytas pasiūlymas, parengtas pagal pirkimo sąlygų 1 priedą. Į kainą turi būti įskaityti visi mokesčiai ir visos dalyvio išlaidos; </w:t>
      </w:r>
    </w:p>
    <w:p w14:paraId="25A5A734" w14:textId="6FC6F516" w:rsidR="00526876" w:rsidRDefault="00526876"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 (jeigu reikalaujama) ir pasirašyta techninė specifikacija pagal pirkimo sąlygų 2 priedą;</w:t>
      </w:r>
    </w:p>
    <w:p w14:paraId="0886021F" w14:textId="4BBB705B"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3</w:t>
      </w:r>
      <w:r w:rsidRPr="003B06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4CCBC5C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4</w:t>
      </w:r>
      <w:r w:rsidRPr="003B06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2860CD3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5</w:t>
      </w:r>
      <w:r w:rsidRPr="003B06A2">
        <w:rPr>
          <w:rFonts w:ascii="Times New Roman" w:hAnsi="Times New Roman"/>
          <w:color w:val="000000" w:themeColor="text1"/>
          <w:sz w:val="24"/>
          <w:szCs w:val="24"/>
        </w:rPr>
        <w:t>. kita pirkimo sąlygose prašoma informacija ir (ar) dokumentai.</w:t>
      </w:r>
    </w:p>
    <w:p w14:paraId="3356317A" w14:textId="77777777" w:rsidR="008E28A2" w:rsidRPr="003B06A2" w:rsidRDefault="008E28A2" w:rsidP="003B06A2">
      <w:pPr>
        <w:pStyle w:val="Sraopastraipa"/>
        <w:numPr>
          <w:ilvl w:val="0"/>
          <w:numId w:val="23"/>
        </w:numPr>
        <w:tabs>
          <w:tab w:val="decimal" w:pos="993"/>
        </w:tabs>
        <w:suppressAutoHyphens w:val="0"/>
        <w:autoSpaceDN/>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Pirkimo sąlygų priedai:</w:t>
      </w:r>
    </w:p>
    <w:p w14:paraId="0CB4E905" w14:textId="24AE5908" w:rsidR="008E28A2" w:rsidRDefault="008E28A2"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 xml:space="preserve"> Pasiūlymo forma (1 priedas);</w:t>
      </w:r>
    </w:p>
    <w:p w14:paraId="4F9A4067" w14:textId="004E21B6" w:rsidR="00526876" w:rsidRPr="003B06A2" w:rsidRDefault="00526876"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Pr>
          <w:rFonts w:ascii="Times New Roman" w:hAnsi="Times New Roman"/>
          <w:sz w:val="24"/>
          <w:szCs w:val="24"/>
        </w:rPr>
        <w:t>Techninė specifikacija (2 priedas);</w:t>
      </w:r>
    </w:p>
    <w:p w14:paraId="4E7EAE08" w14:textId="74819DCD" w:rsidR="008E28A2" w:rsidRPr="003B06A2" w:rsidRDefault="004B2880"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Sutarties sąlygų projektas (</w:t>
      </w:r>
      <w:r w:rsidR="00526876">
        <w:rPr>
          <w:rFonts w:ascii="Times New Roman" w:hAnsi="Times New Roman"/>
          <w:sz w:val="24"/>
          <w:szCs w:val="24"/>
        </w:rPr>
        <w:t>3</w:t>
      </w:r>
      <w:r w:rsidRPr="003B06A2">
        <w:rPr>
          <w:rFonts w:ascii="Times New Roman" w:hAnsi="Times New Roman"/>
          <w:sz w:val="24"/>
          <w:szCs w:val="24"/>
        </w:rPr>
        <w:t xml:space="preserve"> priedas)</w:t>
      </w:r>
      <w:r w:rsidR="008E28A2" w:rsidRPr="003B06A2">
        <w:rPr>
          <w:rFonts w:ascii="Times New Roman" w:hAnsi="Times New Roman"/>
          <w:sz w:val="24"/>
          <w:szCs w:val="24"/>
        </w:rPr>
        <w:t>.</w:t>
      </w: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7537CB09" w:rsidR="008E28A2" w:rsidRPr="00253C93"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253C93" w:rsidRPr="00253C93">
        <w:rPr>
          <w:szCs w:val="24"/>
        </w:rPr>
        <w:t xml:space="preserve"> </w:t>
      </w:r>
      <w:r w:rsidR="00253C93" w:rsidRPr="00253C93">
        <w:rPr>
          <w:rFonts w:ascii="Times New Roman" w:hAnsi="Times New Roman"/>
          <w:noProof/>
          <w:sz w:val="24"/>
          <w:szCs w:val="24"/>
        </w:rPr>
        <w:t>Pabėgėlių dienos renginio organizavimo ir vedimo paslaugos</w:t>
      </w:r>
      <w:r w:rsidR="00FF5317" w:rsidRPr="003B06A2">
        <w:rPr>
          <w:rFonts w:ascii="Times New Roman" w:hAnsi="Times New Roman"/>
          <w:noProof/>
          <w:sz w:val="24"/>
          <w:szCs w:val="24"/>
        </w:rPr>
        <w:t xml:space="preserve">. </w:t>
      </w:r>
    </w:p>
    <w:p w14:paraId="435958D6" w14:textId="5B62F3AA" w:rsidR="008E28A2" w:rsidRPr="003B06A2"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216215" w:rsidRPr="003B06A2">
        <w:rPr>
          <w:rFonts w:ascii="Times New Roman" w:hAnsi="Times New Roman"/>
          <w:noProof/>
          <w:sz w:val="24"/>
          <w:szCs w:val="24"/>
        </w:rPr>
        <w:t xml:space="preserve"> </w:t>
      </w:r>
      <w:r w:rsidR="00253C93" w:rsidRPr="00253C93">
        <w:rPr>
          <w:rFonts w:ascii="Times New Roman" w:hAnsi="Times New Roman"/>
          <w:noProof/>
          <w:sz w:val="24"/>
          <w:szCs w:val="24"/>
        </w:rPr>
        <w:t>79952100-3</w:t>
      </w:r>
      <w:r w:rsidR="00526876">
        <w:rPr>
          <w:rFonts w:ascii="Times New Roman" w:hAnsi="Times New Roman"/>
          <w:noProof/>
          <w:sz w:val="24"/>
          <w:szCs w:val="24"/>
        </w:rPr>
        <w:t>.</w:t>
      </w:r>
    </w:p>
    <w:p w14:paraId="0574AEAD" w14:textId="45C0E32B" w:rsidR="0078401F"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13D7CED4" w14:textId="610E5CDE" w:rsidR="00AE76E0"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Paslaugų atlikimo data – </w:t>
      </w:r>
      <w:r w:rsidR="00253C93">
        <w:rPr>
          <w:rFonts w:ascii="Times New Roman" w:hAnsi="Times New Roman"/>
          <w:color w:val="000000" w:themeColor="text1"/>
          <w:sz w:val="24"/>
          <w:szCs w:val="24"/>
        </w:rPr>
        <w:t>2025 m. birželio 18-19 dienomis.</w:t>
      </w:r>
    </w:p>
    <w:p w14:paraId="5F3DE6C6" w14:textId="5450C7F0" w:rsidR="00B57EEB" w:rsidRPr="00253C93" w:rsidRDefault="00B57EEB"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 xml:space="preserve">Maksimali planuojamos sudaryti pirkimo sutarties vertė </w:t>
      </w:r>
      <w:r>
        <w:rPr>
          <w:rFonts w:ascii="Times New Roman" w:hAnsi="Times New Roman"/>
          <w:noProof/>
          <w:sz w:val="24"/>
          <w:szCs w:val="24"/>
        </w:rPr>
        <w:t xml:space="preserve">– </w:t>
      </w:r>
      <w:r w:rsidR="00253C93">
        <w:rPr>
          <w:rFonts w:ascii="Times New Roman" w:hAnsi="Times New Roman"/>
          <w:b/>
          <w:noProof/>
          <w:sz w:val="24"/>
          <w:szCs w:val="24"/>
        </w:rPr>
        <w:t>13232,00</w:t>
      </w:r>
      <w:r>
        <w:rPr>
          <w:rFonts w:ascii="Times New Roman" w:hAnsi="Times New Roman"/>
          <w:noProof/>
          <w:sz w:val="24"/>
          <w:szCs w:val="24"/>
        </w:rPr>
        <w:t xml:space="preserve"> Eur </w:t>
      </w:r>
      <w:r w:rsidR="00253C93">
        <w:rPr>
          <w:rFonts w:ascii="Times New Roman" w:hAnsi="Times New Roman"/>
          <w:noProof/>
          <w:sz w:val="24"/>
          <w:szCs w:val="24"/>
        </w:rPr>
        <w:t>be</w:t>
      </w:r>
      <w:r>
        <w:rPr>
          <w:rFonts w:ascii="Times New Roman" w:hAnsi="Times New Roman"/>
          <w:noProof/>
          <w:sz w:val="24"/>
          <w:szCs w:val="24"/>
        </w:rPr>
        <w:t xml:space="preserve"> PVM</w:t>
      </w:r>
      <w:r w:rsidR="00253C93">
        <w:rPr>
          <w:rFonts w:ascii="Times New Roman" w:hAnsi="Times New Roman"/>
          <w:noProof/>
          <w:sz w:val="24"/>
          <w:szCs w:val="24"/>
        </w:rPr>
        <w:t xml:space="preserve">, </w:t>
      </w:r>
      <w:r w:rsidR="00253C93" w:rsidRPr="00253C93">
        <w:rPr>
          <w:rFonts w:ascii="Times New Roman" w:hAnsi="Times New Roman"/>
          <w:b/>
          <w:noProof/>
          <w:sz w:val="24"/>
          <w:szCs w:val="24"/>
        </w:rPr>
        <w:t>16010,72</w:t>
      </w:r>
      <w:r w:rsidR="00253C93">
        <w:rPr>
          <w:rFonts w:ascii="Times New Roman" w:hAnsi="Times New Roman"/>
          <w:noProof/>
          <w:sz w:val="24"/>
          <w:szCs w:val="24"/>
        </w:rPr>
        <w:t xml:space="preserve"> Eur su PVM.</w:t>
      </w:r>
    </w:p>
    <w:p w14:paraId="3A132578" w14:textId="33B0DE12" w:rsidR="00253C93" w:rsidRPr="00EF752A" w:rsidRDefault="00253C93"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Pirkimas finansuojamas projekto „</w:t>
      </w:r>
      <w:r w:rsidRPr="00253C93">
        <w:rPr>
          <w:rFonts w:ascii="Times New Roman" w:hAnsi="Times New Roman"/>
          <w:color w:val="000000" w:themeColor="text1"/>
          <w:sz w:val="24"/>
          <w:szCs w:val="24"/>
        </w:rPr>
        <w:t>Priėmimo sąlygų gerinimas“ Nr. PMIF-1.06-V-01-01 lėšomis.</w:t>
      </w:r>
    </w:p>
    <w:p w14:paraId="19735653" w14:textId="77777777" w:rsidR="008E28A2" w:rsidRPr="003B06A2" w:rsidRDefault="008E28A2" w:rsidP="003B06A2">
      <w:pPr>
        <w:tabs>
          <w:tab w:val="decimal" w:pos="851"/>
          <w:tab w:val="left"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III. TIEKĖJŲ PAŠALINIMO PAGRINDAI IR KVALIFIKACIJOS REIKALAVIMAI</w:t>
      </w:r>
    </w:p>
    <w:p w14:paraId="49E767C1" w14:textId="6B7FB72C" w:rsidR="00723F84" w:rsidRPr="003B06A2" w:rsidRDefault="00E9745E" w:rsidP="003B06A2">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16D7611C" w14:textId="7C6169B9" w:rsidR="00723F84" w:rsidRPr="00526876" w:rsidRDefault="00FC3A88" w:rsidP="003B06A2">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FC3A88">
        <w:rPr>
          <w:rFonts w:ascii="Times New Roman" w:hAnsi="Times New Roman"/>
          <w:color w:val="000000" w:themeColor="text1"/>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4A85A773" w:rsidR="008E28A2" w:rsidRPr="003B06A2" w:rsidRDefault="008E28A2" w:rsidP="003B06A2">
      <w:pPr>
        <w:numPr>
          <w:ilvl w:val="0"/>
          <w:numId w:val="24"/>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357DD6">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FC3A88">
        <w:rPr>
          <w:rFonts w:ascii="Times New Roman" w:hAnsi="Times New Roman"/>
          <w:b/>
          <w:color w:val="000000" w:themeColor="text1"/>
          <w:sz w:val="24"/>
          <w:szCs w:val="24"/>
        </w:rPr>
        <w:t>gegužės</w:t>
      </w:r>
      <w:r w:rsidR="00B11669">
        <w:rPr>
          <w:rFonts w:ascii="Times New Roman" w:hAnsi="Times New Roman"/>
          <w:b/>
          <w:color w:val="000000" w:themeColor="text1"/>
          <w:sz w:val="24"/>
          <w:szCs w:val="24"/>
        </w:rPr>
        <w:t xml:space="preserve"> </w:t>
      </w:r>
      <w:r w:rsidR="00253C93">
        <w:rPr>
          <w:rFonts w:ascii="Times New Roman" w:hAnsi="Times New Roman"/>
          <w:b/>
          <w:color w:val="000000" w:themeColor="text1"/>
          <w:sz w:val="24"/>
          <w:szCs w:val="24"/>
        </w:rPr>
        <w:t>26</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3B06A2">
      <w:pPr>
        <w:numPr>
          <w:ilvl w:val="0"/>
          <w:numId w:val="24"/>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3B06A2">
      <w:pPr>
        <w:numPr>
          <w:ilvl w:val="0"/>
          <w:numId w:val="24"/>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C0A161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w:t>
      </w:r>
      <w:r w:rsidRPr="003B06A2">
        <w:rPr>
          <w:rFonts w:ascii="Times New Roman" w:hAnsi="Times New Roman"/>
          <w:iCs/>
          <w:sz w:val="24"/>
          <w:szCs w:val="24"/>
        </w:rPr>
        <w:lastRenderedPageBreak/>
        <w:t xml:space="preserve">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3B06A2">
      <w:pPr>
        <w:numPr>
          <w:ilvl w:val="0"/>
          <w:numId w:val="24"/>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3B06A2">
      <w:pPr>
        <w:pStyle w:val="Sraopastraipa"/>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3B06A2">
      <w:pPr>
        <w:pStyle w:val="Sraopastraipa"/>
        <w:numPr>
          <w:ilvl w:val="1"/>
          <w:numId w:val="24"/>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3B06A2">
      <w:pPr>
        <w:pStyle w:val="Sraopastraipa"/>
        <w:numPr>
          <w:ilvl w:val="1"/>
          <w:numId w:val="24"/>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3B06A2">
      <w:pPr>
        <w:pStyle w:val="Sraopastraipa"/>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77777777"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3B06A2">
      <w:pPr>
        <w:numPr>
          <w:ilvl w:val="1"/>
          <w:numId w:val="24"/>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3B06A2">
      <w:pPr>
        <w:numPr>
          <w:ilvl w:val="2"/>
          <w:numId w:val="24"/>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3B06A2">
      <w:pPr>
        <w:numPr>
          <w:ilvl w:val="2"/>
          <w:numId w:val="24"/>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3B06A2">
      <w:pPr>
        <w:numPr>
          <w:ilvl w:val="2"/>
          <w:numId w:val="24"/>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3B06A2">
      <w:pPr>
        <w:numPr>
          <w:ilvl w:val="2"/>
          <w:numId w:val="24"/>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3B06A2">
      <w:pPr>
        <w:numPr>
          <w:ilvl w:val="2"/>
          <w:numId w:val="24"/>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3B06A2">
      <w:pPr>
        <w:numPr>
          <w:ilvl w:val="2"/>
          <w:numId w:val="24"/>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3B06A2">
      <w:pPr>
        <w:numPr>
          <w:ilvl w:val="2"/>
          <w:numId w:val="24"/>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3B06A2">
      <w:pPr>
        <w:numPr>
          <w:ilvl w:val="0"/>
          <w:numId w:val="24"/>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w:t>
      </w:r>
      <w:r w:rsidRPr="003B06A2">
        <w:rPr>
          <w:rFonts w:ascii="Times New Roman" w:eastAsia="Times New Roman" w:hAnsi="Times New Roman"/>
          <w:color w:val="000000" w:themeColor="text1"/>
          <w:sz w:val="24"/>
          <w:szCs w:val="24"/>
        </w:rPr>
        <w:lastRenderedPageBreak/>
        <w:t>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w:t>
      </w:r>
      <w:r w:rsidRPr="003B06A2">
        <w:rPr>
          <w:rFonts w:ascii="Times New Roman" w:hAnsi="Times New Roman"/>
          <w:sz w:val="24"/>
          <w:szCs w:val="24"/>
        </w:rPr>
        <w:lastRenderedPageBreak/>
        <w:t xml:space="preserve">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3B06A2">
      <w:pPr>
        <w:pStyle w:val="Sraopastraipa"/>
        <w:numPr>
          <w:ilvl w:val="1"/>
          <w:numId w:val="24"/>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Išrenkamas ekonomiškai naudingiausias pasiūlymas pagal mažiausios kainos kriterijų.</w:t>
      </w:r>
    </w:p>
    <w:p w14:paraId="112FC752"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taip pat turi nurodyti priežastis, dėl kurių buvo priimtas sprendimas nesudaryti pirkimo sutarties arba pradėti pirkimą iš naujo.</w:t>
      </w:r>
    </w:p>
    <w:p w14:paraId="7B8494E3"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1F228B9A" w:rsidR="00AE0CEF" w:rsidRPr="003B06A2" w:rsidRDefault="00AE0CEF" w:rsidP="003B06A2">
      <w:pPr>
        <w:overflowPunct w:val="0"/>
        <w:autoSpaceDE w:val="0"/>
        <w:spacing w:after="0" w:line="276" w:lineRule="auto"/>
        <w:jc w:val="center"/>
        <w:rPr>
          <w:rFonts w:ascii="Times New Roman" w:eastAsia="Times New Roman" w:hAnsi="Times New Roman"/>
          <w:sz w:val="24"/>
          <w:szCs w:val="24"/>
        </w:rPr>
      </w:pPr>
      <w:r w:rsidRPr="003B06A2">
        <w:rPr>
          <w:rFonts w:ascii="Times New Roman" w:eastAsia="Times New Roman" w:hAnsi="Times New Roman"/>
          <w:b/>
          <w:sz w:val="24"/>
          <w:szCs w:val="24"/>
        </w:rPr>
        <w:t>DĖL</w:t>
      </w:r>
      <w:r w:rsidR="00FC3A88">
        <w:rPr>
          <w:rFonts w:ascii="Times New Roman" w:eastAsia="Times New Roman" w:hAnsi="Times New Roman"/>
          <w:b/>
          <w:sz w:val="24"/>
          <w:szCs w:val="24"/>
        </w:rPr>
        <w:t xml:space="preserve"> </w:t>
      </w:r>
      <w:r w:rsidR="00253C93" w:rsidRPr="00253C93">
        <w:rPr>
          <w:rFonts w:ascii="Times New Roman" w:eastAsia="Times New Roman" w:hAnsi="Times New Roman"/>
          <w:b/>
          <w:sz w:val="24"/>
          <w:szCs w:val="24"/>
        </w:rPr>
        <w:t>PABĖGĖLIŲ DIENOS RENGINIO ORGANIZAVIMO IR VEDIMO PASLAUG</w:t>
      </w:r>
      <w:r w:rsidR="00253C93">
        <w:rPr>
          <w:rFonts w:ascii="Times New Roman" w:eastAsia="Times New Roman" w:hAnsi="Times New Roman"/>
          <w:b/>
          <w:sz w:val="24"/>
          <w:szCs w:val="24"/>
        </w:rPr>
        <w:t>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8D77076" w14:textId="0297ADC2" w:rsid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2BFCD97" w14:textId="1C4B1341" w:rsidR="008E095F" w:rsidRDefault="008E095F"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p w14:paraId="072E70F8" w14:textId="1BB09118" w:rsidR="00253C93" w:rsidRDefault="00253C93"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p w14:paraId="5FBB05A2" w14:textId="24D3EF5F" w:rsidR="00253C93" w:rsidRDefault="00253C93"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p w14:paraId="7192C8FB" w14:textId="27352B3D" w:rsidR="00253C93" w:rsidRDefault="00253C93"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p w14:paraId="3DC885EC" w14:textId="77777777" w:rsidR="00253C93" w:rsidRPr="008E095F" w:rsidRDefault="00253C93"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710A76" w:rsidRPr="00541F2B" w14:paraId="2BA1FB45" w14:textId="77777777" w:rsidTr="00710A76">
        <w:trPr>
          <w:cantSplit/>
          <w:trHeight w:val="894"/>
        </w:trPr>
        <w:tc>
          <w:tcPr>
            <w:tcW w:w="710" w:type="dxa"/>
          </w:tcPr>
          <w:p w14:paraId="50D63CF9" w14:textId="77777777" w:rsidR="00710A76" w:rsidRPr="001D5962" w:rsidRDefault="00710A76" w:rsidP="00710A76">
            <w:pPr>
              <w:rPr>
                <w:rFonts w:ascii="Times New Roman" w:hAnsi="Times New Roman"/>
                <w:sz w:val="24"/>
                <w:szCs w:val="24"/>
              </w:rPr>
            </w:pPr>
          </w:p>
        </w:tc>
        <w:tc>
          <w:tcPr>
            <w:tcW w:w="3289" w:type="dxa"/>
          </w:tcPr>
          <w:p w14:paraId="45EDF074" w14:textId="4254F6DC" w:rsidR="00710A76" w:rsidRPr="001D5962" w:rsidRDefault="00710A76" w:rsidP="00710A76">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542E5D5E" w14:textId="77777777" w:rsidR="00710A76" w:rsidRPr="001D5962" w:rsidRDefault="00710A76" w:rsidP="00710A76">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1C0C714" w14:textId="77777777" w:rsidR="00710A76" w:rsidRPr="001D5962" w:rsidRDefault="00710A76" w:rsidP="00710A76">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710A76" w:rsidRPr="00541F2B" w14:paraId="1AC833B4" w14:textId="77777777" w:rsidTr="00710A76">
        <w:tc>
          <w:tcPr>
            <w:tcW w:w="710" w:type="dxa"/>
          </w:tcPr>
          <w:p w14:paraId="003157F8"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00866AA" w14:textId="234415AF" w:rsidR="00710A76" w:rsidRPr="001D5962" w:rsidRDefault="00253C93" w:rsidP="00710A76">
            <w:pPr>
              <w:rPr>
                <w:rFonts w:ascii="Times New Roman" w:hAnsi="Times New Roman"/>
                <w:sz w:val="24"/>
                <w:szCs w:val="24"/>
              </w:rPr>
            </w:pPr>
            <w:bookmarkStart w:id="1" w:name="_GoBack"/>
            <w:bookmarkEnd w:id="1"/>
            <w:r w:rsidRPr="00253C93">
              <w:rPr>
                <w:rFonts w:ascii="Times New Roman" w:hAnsi="Times New Roman"/>
                <w:sz w:val="24"/>
                <w:szCs w:val="24"/>
              </w:rPr>
              <w:t>Pabėgėlių dienos renginio organizavimo ir vedimo paslaugos</w:t>
            </w:r>
          </w:p>
        </w:tc>
        <w:tc>
          <w:tcPr>
            <w:tcW w:w="4252" w:type="dxa"/>
          </w:tcPr>
          <w:p w14:paraId="5D57499F" w14:textId="7BA5A22A" w:rsidR="00710A76" w:rsidRPr="001D5962" w:rsidRDefault="00253C93" w:rsidP="00710A76">
            <w:pPr>
              <w:jc w:val="center"/>
              <w:rPr>
                <w:rFonts w:ascii="Times New Roman" w:hAnsi="Times New Roman"/>
                <w:sz w:val="24"/>
                <w:szCs w:val="24"/>
              </w:rPr>
            </w:pPr>
            <w:r>
              <w:rPr>
                <w:rFonts w:ascii="Times New Roman" w:hAnsi="Times New Roman"/>
                <w:sz w:val="24"/>
                <w:szCs w:val="24"/>
              </w:rPr>
              <w:t>1 vnt.</w:t>
            </w:r>
          </w:p>
        </w:tc>
        <w:tc>
          <w:tcPr>
            <w:tcW w:w="1985" w:type="dxa"/>
          </w:tcPr>
          <w:p w14:paraId="78B03402"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4.</w:t>
            </w:r>
          </w:p>
        </w:tc>
      </w:tr>
      <w:tr w:rsidR="00710A76" w:rsidRPr="00541F2B" w14:paraId="096590A1" w14:textId="77777777" w:rsidTr="00710A76">
        <w:tc>
          <w:tcPr>
            <w:tcW w:w="8251" w:type="dxa"/>
            <w:gridSpan w:val="3"/>
          </w:tcPr>
          <w:p w14:paraId="4EC6F534"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1B9A116" w14:textId="77777777" w:rsidR="00710A76" w:rsidRPr="001D5962" w:rsidRDefault="00710A76" w:rsidP="00710A76">
            <w:pPr>
              <w:jc w:val="both"/>
              <w:rPr>
                <w:rFonts w:ascii="Times New Roman" w:hAnsi="Times New Roman"/>
                <w:sz w:val="24"/>
                <w:szCs w:val="24"/>
              </w:rPr>
            </w:pPr>
          </w:p>
        </w:tc>
      </w:tr>
      <w:tr w:rsidR="00710A76" w:rsidRPr="00541F2B" w14:paraId="7C7EB07C" w14:textId="77777777" w:rsidTr="00710A76">
        <w:tc>
          <w:tcPr>
            <w:tcW w:w="8251" w:type="dxa"/>
            <w:gridSpan w:val="3"/>
          </w:tcPr>
          <w:p w14:paraId="186A167B"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38ED23AF" w14:textId="77777777" w:rsidR="00710A76" w:rsidRPr="001D5962" w:rsidRDefault="00710A76" w:rsidP="00710A76">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lastRenderedPageBreak/>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33987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C94B7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9D09D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6C0FC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B789A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ABE59D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868046C"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DC321F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5FAA1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F27524A"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4DF59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4D0B40D5" w14:textId="77777777" w:rsidR="00B80E24" w:rsidRPr="00006DFF" w:rsidRDefault="00B80E24" w:rsidP="00B80E24">
      <w:pPr>
        <w:jc w:val="center"/>
        <w:rPr>
          <w:rFonts w:ascii="Times New Roman" w:hAnsi="Times New Roman"/>
          <w:b/>
          <w:bCs/>
          <w:sz w:val="24"/>
          <w:szCs w:val="24"/>
        </w:rPr>
      </w:pPr>
      <w:r w:rsidRPr="00006DFF">
        <w:rPr>
          <w:rFonts w:ascii="Times New Roman" w:hAnsi="Times New Roman"/>
          <w:b/>
          <w:bCs/>
          <w:sz w:val="24"/>
          <w:szCs w:val="24"/>
        </w:rPr>
        <w:t>TECHNINĖ SPECIFIKACIJA</w:t>
      </w:r>
    </w:p>
    <w:p w14:paraId="2DD6CE0F" w14:textId="64763974" w:rsidR="00B80E24" w:rsidRPr="00B80E24" w:rsidRDefault="00B80E24" w:rsidP="00B80E24">
      <w:pPr>
        <w:jc w:val="center"/>
        <w:rPr>
          <w:rFonts w:ascii="Times New Roman" w:hAnsi="Times New Roman"/>
          <w:b/>
          <w:bCs/>
          <w:sz w:val="24"/>
          <w:szCs w:val="24"/>
        </w:rPr>
      </w:pPr>
      <w:r w:rsidRPr="00006DFF">
        <w:rPr>
          <w:rFonts w:ascii="Times New Roman" w:hAnsi="Times New Roman"/>
          <w:b/>
          <w:bCs/>
          <w:sz w:val="24"/>
          <w:szCs w:val="24"/>
        </w:rPr>
        <w:t xml:space="preserve">Pabėgėlių dienos </w:t>
      </w:r>
      <w:r>
        <w:rPr>
          <w:rFonts w:ascii="Times New Roman" w:hAnsi="Times New Roman"/>
          <w:b/>
          <w:bCs/>
          <w:sz w:val="24"/>
          <w:szCs w:val="24"/>
        </w:rPr>
        <w:t xml:space="preserve">renginio </w:t>
      </w:r>
      <w:r w:rsidRPr="00006DFF">
        <w:rPr>
          <w:rFonts w:ascii="Times New Roman" w:hAnsi="Times New Roman"/>
          <w:b/>
          <w:bCs/>
          <w:sz w:val="24"/>
          <w:szCs w:val="24"/>
        </w:rPr>
        <w:t>organizavimo</w:t>
      </w:r>
      <w:r>
        <w:rPr>
          <w:rFonts w:ascii="Times New Roman" w:hAnsi="Times New Roman"/>
          <w:b/>
          <w:bCs/>
          <w:sz w:val="24"/>
          <w:szCs w:val="24"/>
        </w:rPr>
        <w:t xml:space="preserve"> ir vedimo</w:t>
      </w:r>
      <w:r w:rsidRPr="00006DFF">
        <w:rPr>
          <w:rFonts w:ascii="Times New Roman" w:hAnsi="Times New Roman"/>
          <w:b/>
          <w:bCs/>
          <w:sz w:val="24"/>
          <w:szCs w:val="24"/>
        </w:rPr>
        <w:t xml:space="preserve"> paslaugos</w:t>
      </w:r>
    </w:p>
    <w:p w14:paraId="24ABD2BE" w14:textId="77777777" w:rsidR="00B80E24" w:rsidRPr="00006DFF" w:rsidRDefault="00B80E24" w:rsidP="00B80E24">
      <w:pPr>
        <w:jc w:val="both"/>
        <w:rPr>
          <w:rFonts w:ascii="Times New Roman" w:hAnsi="Times New Roman"/>
          <w:sz w:val="24"/>
          <w:szCs w:val="24"/>
        </w:rPr>
      </w:pPr>
    </w:p>
    <w:p w14:paraId="6EC08CD3" w14:textId="77777777" w:rsidR="00B80E24" w:rsidRPr="002463FB" w:rsidRDefault="00B80E24" w:rsidP="00B80E24">
      <w:pPr>
        <w:pStyle w:val="Sraopastraipa"/>
        <w:numPr>
          <w:ilvl w:val="0"/>
          <w:numId w:val="48"/>
        </w:numPr>
        <w:suppressAutoHyphens w:val="0"/>
        <w:autoSpaceDN/>
        <w:spacing w:after="0"/>
        <w:contextualSpacing/>
        <w:jc w:val="both"/>
        <w:rPr>
          <w:rFonts w:ascii="Times New Roman" w:hAnsi="Times New Roman"/>
          <w:sz w:val="24"/>
          <w:szCs w:val="24"/>
        </w:rPr>
      </w:pPr>
      <w:r w:rsidRPr="002463FB">
        <w:rPr>
          <w:rFonts w:ascii="Times New Roman" w:hAnsi="Times New Roman"/>
          <w:sz w:val="24"/>
          <w:szCs w:val="24"/>
        </w:rPr>
        <w:t xml:space="preserve">Renginys – Pasaulinė pabėgėlių diena. </w:t>
      </w:r>
    </w:p>
    <w:p w14:paraId="6BE777A1" w14:textId="77777777" w:rsidR="00B80E24" w:rsidRPr="002A7674" w:rsidRDefault="00B80E24" w:rsidP="00B80E24">
      <w:pPr>
        <w:pStyle w:val="Sraopastraipa"/>
        <w:numPr>
          <w:ilvl w:val="0"/>
          <w:numId w:val="48"/>
        </w:numPr>
        <w:suppressAutoHyphens w:val="0"/>
        <w:autoSpaceDN/>
        <w:spacing w:after="0"/>
        <w:contextualSpacing/>
        <w:jc w:val="both"/>
        <w:rPr>
          <w:rFonts w:ascii="Times New Roman" w:hAnsi="Times New Roman"/>
          <w:sz w:val="24"/>
          <w:szCs w:val="24"/>
        </w:rPr>
      </w:pPr>
      <w:r w:rsidRPr="002463FB">
        <w:rPr>
          <w:rFonts w:ascii="Times New Roman" w:hAnsi="Times New Roman"/>
          <w:sz w:val="24"/>
          <w:szCs w:val="24"/>
        </w:rPr>
        <w:t>Renginio datos – 2025 m. birželio 18 d. ir 2025 m. birželio 19 d.</w:t>
      </w:r>
    </w:p>
    <w:p w14:paraId="29E55ACB" w14:textId="77777777" w:rsidR="00B80E24" w:rsidRPr="002463FB" w:rsidRDefault="00B80E24" w:rsidP="00B80E24">
      <w:pPr>
        <w:pStyle w:val="Sraopastraipa"/>
        <w:numPr>
          <w:ilvl w:val="0"/>
          <w:numId w:val="48"/>
        </w:numPr>
        <w:suppressAutoHyphens w:val="0"/>
        <w:autoSpaceDN/>
        <w:spacing w:after="0"/>
        <w:contextualSpacing/>
        <w:jc w:val="both"/>
        <w:rPr>
          <w:rFonts w:ascii="Times New Roman" w:hAnsi="Times New Roman"/>
          <w:sz w:val="24"/>
          <w:szCs w:val="24"/>
        </w:rPr>
      </w:pPr>
      <w:r w:rsidRPr="00172A75">
        <w:rPr>
          <w:rFonts w:ascii="Times New Roman" w:hAnsi="Times New Roman"/>
          <w:b/>
          <w:bCs/>
          <w:sz w:val="24"/>
          <w:szCs w:val="24"/>
          <w:u w:val="single"/>
        </w:rPr>
        <w:t>2025 m. birželio 18 d.</w:t>
      </w:r>
      <w:r w:rsidRPr="002463FB">
        <w:rPr>
          <w:rFonts w:ascii="Times New Roman" w:hAnsi="Times New Roman"/>
          <w:sz w:val="24"/>
          <w:szCs w:val="24"/>
        </w:rPr>
        <w:t xml:space="preserve"> Renginio vieta – Vilniaus g. 100, LT-18177, Pabradė</w:t>
      </w:r>
      <w:r>
        <w:rPr>
          <w:rFonts w:ascii="Times New Roman" w:hAnsi="Times New Roman"/>
          <w:sz w:val="24"/>
          <w:szCs w:val="24"/>
        </w:rPr>
        <w:t>, Švenčionių r. sav.</w:t>
      </w:r>
      <w:r w:rsidRPr="002463FB">
        <w:rPr>
          <w:rFonts w:ascii="Times New Roman" w:hAnsi="Times New Roman"/>
          <w:sz w:val="24"/>
          <w:szCs w:val="24"/>
        </w:rPr>
        <w:t xml:space="preserve"> Preliminarus žmonių skaičius </w:t>
      </w:r>
      <w:r w:rsidRPr="006A3570">
        <w:rPr>
          <w:rFonts w:ascii="Times New Roman" w:hAnsi="Times New Roman"/>
          <w:sz w:val="24"/>
          <w:szCs w:val="24"/>
        </w:rPr>
        <w:t xml:space="preserve">– 250. </w:t>
      </w:r>
      <w:r w:rsidRPr="002463FB">
        <w:rPr>
          <w:rFonts w:ascii="Times New Roman" w:hAnsi="Times New Roman"/>
          <w:sz w:val="24"/>
          <w:szCs w:val="24"/>
        </w:rPr>
        <w:t xml:space="preserve">Preliminarus renginio laikas – nuo 9.30 iki 15.30 val. Paslaugų teikėjas turės: </w:t>
      </w:r>
    </w:p>
    <w:p w14:paraId="5ED8E899"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Pr>
          <w:rFonts w:ascii="Times New Roman" w:hAnsi="Times New Roman"/>
          <w:sz w:val="24"/>
          <w:szCs w:val="24"/>
        </w:rPr>
        <w:t xml:space="preserve"> </w:t>
      </w:r>
      <w:r w:rsidRPr="002463FB">
        <w:rPr>
          <w:rFonts w:ascii="Times New Roman" w:hAnsi="Times New Roman"/>
          <w:sz w:val="24"/>
          <w:szCs w:val="24"/>
        </w:rPr>
        <w:t>Suorganizuoti plovo gaminimą – įrankius (pjaustymo lenteles, peilius</w:t>
      </w:r>
      <w:r>
        <w:rPr>
          <w:rFonts w:ascii="Times New Roman" w:hAnsi="Times New Roman"/>
          <w:sz w:val="24"/>
          <w:szCs w:val="24"/>
        </w:rPr>
        <w:t>,</w:t>
      </w:r>
      <w:r w:rsidRPr="002463FB">
        <w:rPr>
          <w:rFonts w:ascii="Times New Roman" w:hAnsi="Times New Roman"/>
          <w:sz w:val="24"/>
          <w:szCs w:val="24"/>
        </w:rPr>
        <w:t xml:space="preserve"> skustukus</w:t>
      </w:r>
      <w:r>
        <w:rPr>
          <w:rFonts w:ascii="Times New Roman" w:hAnsi="Times New Roman"/>
          <w:sz w:val="24"/>
          <w:szCs w:val="24"/>
        </w:rPr>
        <w:t>,</w:t>
      </w:r>
      <w:r w:rsidRPr="002463FB">
        <w:rPr>
          <w:rFonts w:ascii="Times New Roman" w:hAnsi="Times New Roman"/>
          <w:sz w:val="24"/>
          <w:szCs w:val="24"/>
        </w:rPr>
        <w:t xml:space="preserve"> priemones maišymui ir kt.), </w:t>
      </w:r>
      <w:r>
        <w:rPr>
          <w:rFonts w:ascii="Times New Roman" w:hAnsi="Times New Roman"/>
          <w:sz w:val="24"/>
          <w:szCs w:val="24"/>
        </w:rPr>
        <w:t xml:space="preserve">virimo </w:t>
      </w:r>
      <w:r w:rsidRPr="002463FB">
        <w:rPr>
          <w:rFonts w:ascii="Times New Roman" w:hAnsi="Times New Roman"/>
          <w:sz w:val="24"/>
          <w:szCs w:val="24"/>
        </w:rPr>
        <w:t xml:space="preserve">priemones (puodą, kuriame pagaminto patiekalo pakaktų ne mažiau 250 žmonių ir kt.), ir maisto produktus plovui (mėsą išskyrus kiaulieną), ryžius, svogūnus, prieskonius, aliejų, česnaką ir salotoms (pomidorus, agurkus). Produktų turi būti tiek, kad pagaminto patiekalo pakaktų 250 žmonių. Plovas turi būti gaminamas </w:t>
      </w:r>
      <w:proofErr w:type="spellStart"/>
      <w:r w:rsidRPr="002463FB">
        <w:rPr>
          <w:rFonts w:ascii="Times New Roman" w:hAnsi="Times New Roman"/>
          <w:sz w:val="24"/>
          <w:szCs w:val="24"/>
        </w:rPr>
        <w:t>kazane</w:t>
      </w:r>
      <w:proofErr w:type="spellEnd"/>
      <w:r w:rsidRPr="002463FB">
        <w:rPr>
          <w:rFonts w:ascii="Times New Roman" w:hAnsi="Times New Roman"/>
          <w:sz w:val="24"/>
          <w:szCs w:val="24"/>
        </w:rPr>
        <w:t xml:space="preserve"> renginio metu </w:t>
      </w:r>
      <w:proofErr w:type="spellStart"/>
      <w:r w:rsidRPr="002463FB">
        <w:rPr>
          <w:rFonts w:ascii="Times New Roman" w:hAnsi="Times New Roman"/>
          <w:sz w:val="24"/>
          <w:szCs w:val="24"/>
        </w:rPr>
        <w:t>t.y</w:t>
      </w:r>
      <w:proofErr w:type="spellEnd"/>
      <w:r w:rsidRPr="002463FB">
        <w:rPr>
          <w:rFonts w:ascii="Times New Roman" w:hAnsi="Times New Roman"/>
          <w:sz w:val="24"/>
          <w:szCs w:val="24"/>
        </w:rPr>
        <w:t xml:space="preserve">., 2025 m. birželio 18 d. ~10.00-12.30 val., kad būtų galima stebėti gaminimo procesą. Plovas turi būti paruoštas valgymui iki 12.30 val. </w:t>
      </w:r>
    </w:p>
    <w:p w14:paraId="42602108"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Pr>
          <w:rFonts w:ascii="Times New Roman" w:hAnsi="Times New Roman"/>
          <w:sz w:val="24"/>
          <w:szCs w:val="24"/>
        </w:rPr>
        <w:t xml:space="preserve"> </w:t>
      </w:r>
      <w:r w:rsidRPr="00BA4906">
        <w:rPr>
          <w:rFonts w:ascii="Times New Roman" w:hAnsi="Times New Roman"/>
          <w:sz w:val="24"/>
          <w:szCs w:val="24"/>
        </w:rPr>
        <w:t>Aprūpinti vienkartiniais indais plovo valgymui (šaukštai, gilios lėkštės, 350 vnt. popierinių servetėlių) - 250 žmonių.</w:t>
      </w:r>
    </w:p>
    <w:p w14:paraId="7CDFF583"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Pr>
          <w:rFonts w:ascii="Times New Roman" w:hAnsi="Times New Roman"/>
          <w:sz w:val="24"/>
          <w:szCs w:val="24"/>
        </w:rPr>
        <w:t xml:space="preserve"> </w:t>
      </w:r>
      <w:r w:rsidRPr="00BA4906">
        <w:rPr>
          <w:rFonts w:ascii="Times New Roman" w:hAnsi="Times New Roman"/>
          <w:sz w:val="24"/>
          <w:szCs w:val="24"/>
        </w:rPr>
        <w:t xml:space="preserve">Užtikrinti geriamojo vandens tiekimą - ne mažesnį kaip 60 litrų kiekį - lauke esantiems svečiams ir ne mažiau 400 vnt. vienkartinių puodelių prie vandens. Taip pat 20 vnt. 0,33 litro talpos negazuoto geriamo vandens buteliukų. </w:t>
      </w:r>
    </w:p>
    <w:p w14:paraId="36DA98FA"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Pr>
          <w:rFonts w:ascii="Times New Roman" w:hAnsi="Times New Roman"/>
          <w:sz w:val="24"/>
          <w:szCs w:val="24"/>
        </w:rPr>
        <w:t xml:space="preserve"> </w:t>
      </w:r>
      <w:r w:rsidRPr="00BA4906">
        <w:rPr>
          <w:rFonts w:ascii="Times New Roman" w:hAnsi="Times New Roman"/>
          <w:sz w:val="24"/>
          <w:szCs w:val="24"/>
        </w:rPr>
        <w:t xml:space="preserve">Suorganizuoti kavos/arbatos stalą </w:t>
      </w:r>
      <w:r w:rsidRPr="006A3570">
        <w:rPr>
          <w:rFonts w:ascii="Times New Roman" w:hAnsi="Times New Roman"/>
          <w:sz w:val="24"/>
          <w:szCs w:val="24"/>
        </w:rPr>
        <w:t xml:space="preserve">60 asmenų </w:t>
      </w:r>
      <w:r w:rsidRPr="00BA4906">
        <w:rPr>
          <w:rFonts w:ascii="Times New Roman" w:hAnsi="Times New Roman"/>
          <w:sz w:val="24"/>
          <w:szCs w:val="24"/>
        </w:rPr>
        <w:t xml:space="preserve">(indai, kava, arbata, cukrus, sausainiai, pyragėliai, 2 rūšių tortai, 3 rūšių vieno kąsnio </w:t>
      </w:r>
      <w:proofErr w:type="spellStart"/>
      <w:r w:rsidRPr="00BA4906">
        <w:rPr>
          <w:rFonts w:ascii="Times New Roman" w:hAnsi="Times New Roman"/>
          <w:sz w:val="24"/>
          <w:szCs w:val="24"/>
        </w:rPr>
        <w:t>užkandukai</w:t>
      </w:r>
      <w:proofErr w:type="spellEnd"/>
      <w:r w:rsidRPr="00BA4906">
        <w:rPr>
          <w:rFonts w:ascii="Times New Roman" w:hAnsi="Times New Roman"/>
          <w:sz w:val="24"/>
          <w:szCs w:val="24"/>
        </w:rPr>
        <w:t xml:space="preserve">, vaisiai, geriamasis vanduo, vienkartinės servetėlės ne mažiau 100 vnt., vienkartinės staltiesės 2 vnt., ne mažesnių nei 150 x 200 cm. išmatavimų). Kavos stalas turi būti suruoštas nuo 9.15 val. ir prieinamas iki 13.00 val. </w:t>
      </w:r>
    </w:p>
    <w:p w14:paraId="7B2B885B"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Pr>
          <w:rFonts w:ascii="Times New Roman" w:hAnsi="Times New Roman"/>
          <w:sz w:val="24"/>
          <w:szCs w:val="24"/>
        </w:rPr>
        <w:t xml:space="preserve"> </w:t>
      </w:r>
      <w:r w:rsidRPr="00BA4906">
        <w:rPr>
          <w:rFonts w:ascii="Times New Roman" w:hAnsi="Times New Roman"/>
          <w:sz w:val="24"/>
          <w:szCs w:val="24"/>
        </w:rPr>
        <w:t>Suorganizuoti indus kavos pertraukėlei 60 asmenų: keramikinės arba lygiavertės lėkštės, keramikiniai puodeliai, stiklinės iš stiklo vandeniui gerti, metaliniai šaukšteliai.</w:t>
      </w:r>
    </w:p>
    <w:p w14:paraId="501B0D95"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Pr>
          <w:rFonts w:ascii="Times New Roman" w:hAnsi="Times New Roman"/>
          <w:sz w:val="24"/>
          <w:szCs w:val="24"/>
        </w:rPr>
        <w:t xml:space="preserve"> </w:t>
      </w:r>
      <w:r w:rsidRPr="00BA4906">
        <w:rPr>
          <w:rFonts w:ascii="Times New Roman" w:hAnsi="Times New Roman"/>
          <w:sz w:val="24"/>
          <w:szCs w:val="24"/>
        </w:rPr>
        <w:t>Paslaugų teikėjas turės pasirūpinti scenos pastatymu ir apipavidalinimu, garso sistemomis ir jų aptarnavimu, muzikiniu fonu renginio metu:</w:t>
      </w:r>
    </w:p>
    <w:p w14:paraId="38E4F727" w14:textId="77777777" w:rsidR="00B80E24" w:rsidRDefault="00B80E24" w:rsidP="00B80E24">
      <w:pPr>
        <w:pStyle w:val="Sraopastraipa"/>
        <w:numPr>
          <w:ilvl w:val="2"/>
          <w:numId w:val="49"/>
        </w:numPr>
        <w:suppressAutoHyphens w:val="0"/>
        <w:autoSpaceDN/>
        <w:spacing w:after="0"/>
        <w:contextualSpacing/>
        <w:jc w:val="both"/>
        <w:rPr>
          <w:rFonts w:ascii="Times New Roman" w:hAnsi="Times New Roman"/>
          <w:sz w:val="24"/>
          <w:szCs w:val="24"/>
        </w:rPr>
      </w:pPr>
      <w:r w:rsidRPr="00BA4906">
        <w:rPr>
          <w:rFonts w:ascii="Times New Roman" w:hAnsi="Times New Roman"/>
          <w:sz w:val="24"/>
          <w:szCs w:val="24"/>
        </w:rPr>
        <w:t>Dengtos scenos (scena dengta stogu, galine ir šonine sienomis) 6x4 m. dydžio konstrukcijos su pakyla ir laipteliais pastatymas.</w:t>
      </w:r>
    </w:p>
    <w:p w14:paraId="42EA6DD5" w14:textId="77777777" w:rsidR="00B80E24" w:rsidRDefault="00B80E24" w:rsidP="00B80E24">
      <w:pPr>
        <w:pStyle w:val="Sraopastraipa"/>
        <w:numPr>
          <w:ilvl w:val="2"/>
          <w:numId w:val="49"/>
        </w:numPr>
        <w:suppressAutoHyphens w:val="0"/>
        <w:autoSpaceDN/>
        <w:spacing w:after="0"/>
        <w:contextualSpacing/>
        <w:jc w:val="both"/>
        <w:rPr>
          <w:rFonts w:ascii="Times New Roman" w:hAnsi="Times New Roman"/>
          <w:sz w:val="24"/>
          <w:szCs w:val="24"/>
        </w:rPr>
      </w:pPr>
      <w:r w:rsidRPr="00FE2F11">
        <w:rPr>
          <w:rFonts w:ascii="Times New Roman" w:hAnsi="Times New Roman"/>
          <w:sz w:val="24"/>
          <w:szCs w:val="24"/>
        </w:rPr>
        <w:t xml:space="preserve">Scenos apipavidalinimas: 2 vnt. gėlių puokščių pamerktų vazose ir ant galinės scenos sienos 1,5x1,5 m. dydžio sumaketuotas ir atspaustas plakatas, kurio maketas suderintas su Priėmimo ir integracijos agentūra. </w:t>
      </w:r>
    </w:p>
    <w:p w14:paraId="368455FA" w14:textId="77777777" w:rsidR="00B80E24" w:rsidRDefault="00B80E24" w:rsidP="00B80E24">
      <w:pPr>
        <w:pStyle w:val="Sraopastraipa"/>
        <w:numPr>
          <w:ilvl w:val="2"/>
          <w:numId w:val="49"/>
        </w:numPr>
        <w:suppressAutoHyphens w:val="0"/>
        <w:autoSpaceDN/>
        <w:spacing w:after="0"/>
        <w:contextualSpacing/>
        <w:jc w:val="both"/>
        <w:rPr>
          <w:rFonts w:ascii="Times New Roman" w:hAnsi="Times New Roman"/>
          <w:sz w:val="24"/>
          <w:szCs w:val="24"/>
        </w:rPr>
      </w:pPr>
      <w:r w:rsidRPr="00FE2F11">
        <w:rPr>
          <w:rFonts w:ascii="Times New Roman" w:hAnsi="Times New Roman"/>
          <w:sz w:val="24"/>
          <w:szCs w:val="24"/>
        </w:rPr>
        <w:t>Reikalingi 5 vnt. mikr</w:t>
      </w:r>
      <w:r>
        <w:rPr>
          <w:rFonts w:ascii="Times New Roman" w:hAnsi="Times New Roman"/>
          <w:sz w:val="24"/>
          <w:szCs w:val="24"/>
        </w:rPr>
        <w:t>o</w:t>
      </w:r>
      <w:r w:rsidRPr="00FE2F11">
        <w:rPr>
          <w:rFonts w:ascii="Times New Roman" w:hAnsi="Times New Roman"/>
          <w:sz w:val="24"/>
          <w:szCs w:val="24"/>
        </w:rPr>
        <w:t xml:space="preserve">fonų ant stovo, 2 vnt. nešiojamų mikrofonų, 4 vnt. garso kolonėlių ir kitos garso įrangos grupės „UpHill7“ (3 atlikėjai, gitara, </w:t>
      </w:r>
      <w:proofErr w:type="spellStart"/>
      <w:r w:rsidRPr="00FE2F11">
        <w:rPr>
          <w:rFonts w:ascii="Times New Roman" w:hAnsi="Times New Roman"/>
          <w:sz w:val="24"/>
          <w:szCs w:val="24"/>
        </w:rPr>
        <w:t>kahonas</w:t>
      </w:r>
      <w:proofErr w:type="spellEnd"/>
      <w:r w:rsidRPr="00FE2F11">
        <w:rPr>
          <w:rFonts w:ascii="Times New Roman" w:hAnsi="Times New Roman"/>
          <w:sz w:val="24"/>
          <w:szCs w:val="24"/>
        </w:rPr>
        <w:t xml:space="preserve">) ir Pabradės miesto kultūros centro </w:t>
      </w:r>
      <w:proofErr w:type="spellStart"/>
      <w:r w:rsidRPr="00FE2F11">
        <w:rPr>
          <w:rFonts w:ascii="Times New Roman" w:hAnsi="Times New Roman"/>
          <w:sz w:val="24"/>
          <w:szCs w:val="24"/>
        </w:rPr>
        <w:t>fanfarinio</w:t>
      </w:r>
      <w:proofErr w:type="spellEnd"/>
      <w:r w:rsidRPr="00FE2F11">
        <w:rPr>
          <w:rFonts w:ascii="Times New Roman" w:hAnsi="Times New Roman"/>
          <w:sz w:val="24"/>
          <w:szCs w:val="24"/>
        </w:rPr>
        <w:t xml:space="preserve"> orkestro įgarsinimui.</w:t>
      </w:r>
    </w:p>
    <w:p w14:paraId="0DE32A3F" w14:textId="77777777" w:rsidR="00B80E24" w:rsidRDefault="00B80E24" w:rsidP="00B80E24">
      <w:pPr>
        <w:pStyle w:val="Sraopastraipa"/>
        <w:numPr>
          <w:ilvl w:val="2"/>
          <w:numId w:val="49"/>
        </w:numPr>
        <w:suppressAutoHyphens w:val="0"/>
        <w:autoSpaceDN/>
        <w:spacing w:after="0"/>
        <w:contextualSpacing/>
        <w:jc w:val="both"/>
        <w:rPr>
          <w:rFonts w:ascii="Times New Roman" w:hAnsi="Times New Roman"/>
          <w:sz w:val="24"/>
          <w:szCs w:val="24"/>
        </w:rPr>
      </w:pPr>
      <w:proofErr w:type="spellStart"/>
      <w:r w:rsidRPr="00FE2F11">
        <w:rPr>
          <w:rFonts w:ascii="Times New Roman" w:hAnsi="Times New Roman"/>
          <w:sz w:val="24"/>
          <w:szCs w:val="24"/>
        </w:rPr>
        <w:t>Garsistas</w:t>
      </w:r>
      <w:proofErr w:type="spellEnd"/>
      <w:r w:rsidRPr="00FE2F11">
        <w:rPr>
          <w:rFonts w:ascii="Times New Roman" w:hAnsi="Times New Roman"/>
          <w:sz w:val="24"/>
          <w:szCs w:val="24"/>
        </w:rPr>
        <w:t xml:space="preserve"> aparatūros sujungimui ir aptarnavimui.</w:t>
      </w:r>
    </w:p>
    <w:p w14:paraId="5ED85EDE" w14:textId="77777777" w:rsidR="00B80E24" w:rsidRPr="00FE2F11" w:rsidRDefault="00B80E24" w:rsidP="00B80E24">
      <w:pPr>
        <w:pStyle w:val="Sraopastraipa"/>
        <w:numPr>
          <w:ilvl w:val="2"/>
          <w:numId w:val="49"/>
        </w:numPr>
        <w:suppressAutoHyphens w:val="0"/>
        <w:autoSpaceDN/>
        <w:spacing w:after="0"/>
        <w:contextualSpacing/>
        <w:jc w:val="both"/>
        <w:rPr>
          <w:rFonts w:ascii="Times New Roman" w:hAnsi="Times New Roman"/>
          <w:sz w:val="24"/>
          <w:szCs w:val="24"/>
        </w:rPr>
      </w:pPr>
      <w:r w:rsidRPr="00FE2F11">
        <w:rPr>
          <w:rFonts w:ascii="Times New Roman" w:hAnsi="Times New Roman"/>
          <w:sz w:val="24"/>
          <w:szCs w:val="24"/>
        </w:rPr>
        <w:t xml:space="preserve">Užtikrinti renginio metu muzikinį foną, renginio įgarsinimą lauke. </w:t>
      </w:r>
    </w:p>
    <w:p w14:paraId="2DBC5C64"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Pr>
          <w:rFonts w:ascii="Times New Roman" w:hAnsi="Times New Roman"/>
          <w:sz w:val="24"/>
          <w:szCs w:val="24"/>
        </w:rPr>
        <w:t xml:space="preserve"> </w:t>
      </w:r>
      <w:r w:rsidRPr="00FE2F11">
        <w:rPr>
          <w:rFonts w:ascii="Times New Roman" w:hAnsi="Times New Roman"/>
          <w:sz w:val="24"/>
          <w:szCs w:val="24"/>
        </w:rPr>
        <w:t>Paslaugų teikėjas pasiūlo renginio vedėją, kuris atlieka renginio vedėjo funkciją. Kandidatas šiai pozicijai turi turėti patirtį vedant panašaus pobūdžio renginius. Renginio vedėjo kandidatūra suderinama su Perkančiąja organizacija.</w:t>
      </w:r>
    </w:p>
    <w:p w14:paraId="2E3137D4"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Pr>
          <w:rFonts w:ascii="Times New Roman" w:hAnsi="Times New Roman"/>
          <w:sz w:val="24"/>
          <w:szCs w:val="24"/>
        </w:rPr>
        <w:t xml:space="preserve"> </w:t>
      </w:r>
      <w:r w:rsidRPr="00FE2F11">
        <w:rPr>
          <w:rFonts w:ascii="Times New Roman" w:hAnsi="Times New Roman"/>
          <w:sz w:val="24"/>
          <w:szCs w:val="24"/>
        </w:rPr>
        <w:t>Renginio dieną pagal Priėmimo ir integracijos agentūros pateiktą anketinę registracijos formą pasirūpinti svečių registracija ir palydėjimu į salę, renginio vietą lauke.</w:t>
      </w:r>
    </w:p>
    <w:p w14:paraId="31378F24"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Pr>
          <w:rFonts w:ascii="Times New Roman" w:hAnsi="Times New Roman"/>
          <w:sz w:val="24"/>
          <w:szCs w:val="24"/>
        </w:rPr>
        <w:t xml:space="preserve"> </w:t>
      </w:r>
      <w:r w:rsidRPr="00B845DB">
        <w:rPr>
          <w:rFonts w:ascii="Times New Roman" w:hAnsi="Times New Roman"/>
          <w:sz w:val="24"/>
          <w:szCs w:val="24"/>
        </w:rPr>
        <w:t>Pasirūpinti pastatomais nukreipiamaisiais ženklais su nuorodomis į renginio veiklas. Nukreipiamųjų ženklų turi būti ne mažiau nei 10 vnt., o ženklų maketai suderinami su Agentūra.</w:t>
      </w:r>
    </w:p>
    <w:p w14:paraId="3B7B2ABA"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sidRPr="00B845DB">
        <w:rPr>
          <w:rFonts w:ascii="Times New Roman" w:hAnsi="Times New Roman"/>
          <w:sz w:val="24"/>
          <w:szCs w:val="24"/>
        </w:rPr>
        <w:lastRenderedPageBreak/>
        <w:t xml:space="preserve">Profesionaliai, moderniai, šiuolaikiškai sumaketuoti </w:t>
      </w:r>
      <w:r w:rsidRPr="006A3570">
        <w:rPr>
          <w:rFonts w:ascii="Times New Roman" w:hAnsi="Times New Roman"/>
          <w:sz w:val="24"/>
          <w:szCs w:val="24"/>
        </w:rPr>
        <w:t>elektroninius vardinius kvietimus į renginį (80 vnt. vardinių kvietimų). Kvietimai turi būti paruošti profesionaliai, naudojantis profesionalia grafinio di</w:t>
      </w:r>
      <w:r w:rsidRPr="00B845DB">
        <w:rPr>
          <w:rFonts w:ascii="Times New Roman" w:hAnsi="Times New Roman"/>
          <w:sz w:val="24"/>
          <w:szCs w:val="24"/>
        </w:rPr>
        <w:t xml:space="preserve">zaino programa. Kvietimų turinys ir vizualinis pateikimas derinamas su Perkančiąja organizacija. Vardiniai kvietimai </w:t>
      </w:r>
      <w:proofErr w:type="spellStart"/>
      <w:r w:rsidRPr="00B845DB">
        <w:rPr>
          <w:rFonts w:ascii="Times New Roman" w:hAnsi="Times New Roman"/>
          <w:i/>
          <w:iCs/>
          <w:sz w:val="24"/>
          <w:szCs w:val="24"/>
        </w:rPr>
        <w:t>pdf</w:t>
      </w:r>
      <w:proofErr w:type="spellEnd"/>
      <w:r w:rsidRPr="00B845DB">
        <w:rPr>
          <w:rFonts w:ascii="Times New Roman" w:hAnsi="Times New Roman"/>
          <w:i/>
          <w:iCs/>
          <w:sz w:val="24"/>
          <w:szCs w:val="24"/>
        </w:rPr>
        <w:t xml:space="preserve"> </w:t>
      </w:r>
      <w:r w:rsidRPr="00B845DB">
        <w:rPr>
          <w:rFonts w:ascii="Times New Roman" w:hAnsi="Times New Roman"/>
          <w:sz w:val="24"/>
          <w:szCs w:val="24"/>
        </w:rPr>
        <w:t>ar kitu Perkančiosios organizacijos patvirtintu formatu turi būti atiduoti iki birželio 5 d.</w:t>
      </w:r>
    </w:p>
    <w:p w14:paraId="7F22E274"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sidRPr="00B845DB">
        <w:rPr>
          <w:rFonts w:ascii="Times New Roman" w:hAnsi="Times New Roman"/>
          <w:sz w:val="24"/>
          <w:szCs w:val="24"/>
        </w:rPr>
        <w:t xml:space="preserve">Galutinę renginio programą išversti į arabų, </w:t>
      </w:r>
      <w:proofErr w:type="spellStart"/>
      <w:r w:rsidRPr="00B845DB">
        <w:rPr>
          <w:rFonts w:ascii="Times New Roman" w:hAnsi="Times New Roman"/>
          <w:sz w:val="24"/>
          <w:szCs w:val="24"/>
        </w:rPr>
        <w:t>puštūnų</w:t>
      </w:r>
      <w:proofErr w:type="spellEnd"/>
      <w:r w:rsidRPr="00B845DB">
        <w:rPr>
          <w:rFonts w:ascii="Times New Roman" w:hAnsi="Times New Roman"/>
          <w:sz w:val="24"/>
          <w:szCs w:val="24"/>
        </w:rPr>
        <w:t>, anglų, prancūzų, rusų ir kurdų kalbas. Išverstą programą visomis kalbomis sumaketuoti su renginio grafiniais elementais, Agentūros stiliaus gairėmis. Galutinę sumaketuotą programą suderinti su Perkančiąj</w:t>
      </w:r>
      <w:r>
        <w:rPr>
          <w:rFonts w:ascii="Times New Roman" w:hAnsi="Times New Roman"/>
          <w:sz w:val="24"/>
          <w:szCs w:val="24"/>
        </w:rPr>
        <w:t>a</w:t>
      </w:r>
      <w:r w:rsidRPr="00B845DB">
        <w:rPr>
          <w:rFonts w:ascii="Times New Roman" w:hAnsi="Times New Roman"/>
          <w:sz w:val="24"/>
          <w:szCs w:val="24"/>
        </w:rPr>
        <w:t xml:space="preserve"> organizacija. Galutiniai renginio programos maketai minimomis kalbomis turi būti atiduoti iki  birželio 6 d.  </w:t>
      </w:r>
    </w:p>
    <w:p w14:paraId="785687E1"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sidRPr="00B845DB">
        <w:rPr>
          <w:rFonts w:ascii="Times New Roman" w:hAnsi="Times New Roman"/>
          <w:sz w:val="24"/>
          <w:szCs w:val="24"/>
        </w:rPr>
        <w:t>Aprūpinti lauko palapinėmis (3 vnt.)</w:t>
      </w:r>
      <w:r>
        <w:rPr>
          <w:rFonts w:ascii="Times New Roman" w:hAnsi="Times New Roman"/>
          <w:sz w:val="24"/>
          <w:szCs w:val="24"/>
        </w:rPr>
        <w:t>,</w:t>
      </w:r>
      <w:r w:rsidRPr="00B845DB">
        <w:rPr>
          <w:rFonts w:ascii="Times New Roman" w:hAnsi="Times New Roman"/>
          <w:sz w:val="24"/>
          <w:szCs w:val="24"/>
        </w:rPr>
        <w:t xml:space="preserve"> ne mažesnėmis nei 3x3 m. </w:t>
      </w:r>
    </w:p>
    <w:p w14:paraId="2AA7B9CD"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sidRPr="00B845DB">
        <w:rPr>
          <w:rFonts w:ascii="Times New Roman" w:hAnsi="Times New Roman"/>
          <w:sz w:val="24"/>
          <w:szCs w:val="24"/>
        </w:rPr>
        <w:t>Aprūpinti a</w:t>
      </w:r>
      <w:r>
        <w:rPr>
          <w:rFonts w:ascii="Times New Roman" w:hAnsi="Times New Roman"/>
          <w:sz w:val="24"/>
          <w:szCs w:val="24"/>
        </w:rPr>
        <w:t>r</w:t>
      </w:r>
      <w:r w:rsidRPr="00B845DB">
        <w:rPr>
          <w:rFonts w:ascii="Times New Roman" w:hAnsi="Times New Roman"/>
          <w:sz w:val="24"/>
          <w:szCs w:val="24"/>
        </w:rPr>
        <w:t>kinėmis palapinėmis (2 vnt.), kurių dydis 8x8 m.</w:t>
      </w:r>
    </w:p>
    <w:p w14:paraId="7F8FB912" w14:textId="77777777" w:rsidR="00B80E24" w:rsidRPr="00B845DB"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sidRPr="00B845DB">
        <w:rPr>
          <w:rFonts w:ascii="Times New Roman" w:hAnsi="Times New Roman"/>
          <w:sz w:val="24"/>
          <w:szCs w:val="24"/>
        </w:rPr>
        <w:t>Priėmimo ir integracijos padaliniuose, Ruklos priėmimo centre ir Vilniaus priėmimo centre, 2025 m. birželio 18 d. 11.00-14.00 val. užtikrinti batuto ir muilo burbulų patrankos paslaugas Centrų vaikams. Taip pat suorganizuoti ir išdalinti nurodytus cukraus vatos kiekius Centruose. Priskirti po atsakingą asmenį, kuris Centruose nurodytų laiku koordinuos šias paslaugas:</w:t>
      </w:r>
    </w:p>
    <w:p w14:paraId="47BBF24E" w14:textId="77777777" w:rsidR="00B80E24" w:rsidRPr="00006DFF" w:rsidRDefault="00B80E24" w:rsidP="00B80E24">
      <w:pPr>
        <w:jc w:val="both"/>
        <w:rPr>
          <w:rFonts w:ascii="Times New Roman" w:hAnsi="Times New Roman"/>
          <w:sz w:val="24"/>
          <w:szCs w:val="24"/>
        </w:rPr>
      </w:pPr>
    </w:p>
    <w:tbl>
      <w:tblPr>
        <w:tblW w:w="9225" w:type="dxa"/>
        <w:jc w:val="center"/>
        <w:tblLook w:val="04A0" w:firstRow="1" w:lastRow="0" w:firstColumn="1" w:lastColumn="0" w:noHBand="0" w:noVBand="1"/>
      </w:tblPr>
      <w:tblGrid>
        <w:gridCol w:w="3771"/>
        <w:gridCol w:w="1570"/>
        <w:gridCol w:w="2268"/>
        <w:gridCol w:w="1616"/>
      </w:tblGrid>
      <w:tr w:rsidR="00B80E24" w:rsidRPr="00006DFF" w14:paraId="65F7E1B6" w14:textId="77777777" w:rsidTr="001B44A4">
        <w:trPr>
          <w:trHeight w:val="900"/>
          <w:jc w:val="center"/>
        </w:trPr>
        <w:tc>
          <w:tcPr>
            <w:tcW w:w="377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4B8377" w14:textId="77777777" w:rsidR="00B80E24" w:rsidRPr="00006DFF" w:rsidRDefault="00B80E24" w:rsidP="001B44A4">
            <w:pPr>
              <w:jc w:val="both"/>
              <w:rPr>
                <w:rFonts w:ascii="Times New Roman" w:hAnsi="Times New Roman"/>
                <w:sz w:val="24"/>
                <w:szCs w:val="24"/>
              </w:rPr>
            </w:pPr>
            <w:r w:rsidRPr="00006DFF">
              <w:rPr>
                <w:rFonts w:ascii="Times New Roman" w:hAnsi="Times New Roman"/>
                <w:sz w:val="24"/>
                <w:szCs w:val="24"/>
              </w:rPr>
              <w:t> </w:t>
            </w:r>
          </w:p>
        </w:tc>
        <w:tc>
          <w:tcPr>
            <w:tcW w:w="1570" w:type="dxa"/>
            <w:tcBorders>
              <w:top w:val="single" w:sz="4" w:space="0" w:color="auto"/>
              <w:left w:val="nil"/>
              <w:bottom w:val="single" w:sz="4" w:space="0" w:color="auto"/>
              <w:right w:val="single" w:sz="4" w:space="0" w:color="auto"/>
            </w:tcBorders>
            <w:shd w:val="clear" w:color="auto" w:fill="auto"/>
            <w:noWrap/>
            <w:vAlign w:val="bottom"/>
            <w:hideMark/>
          </w:tcPr>
          <w:p w14:paraId="3BFF19A3" w14:textId="77777777" w:rsidR="00B80E24" w:rsidRPr="00926F9C" w:rsidRDefault="00B80E24" w:rsidP="001B44A4">
            <w:pPr>
              <w:jc w:val="center"/>
              <w:rPr>
                <w:rFonts w:ascii="Times New Roman" w:hAnsi="Times New Roman"/>
                <w:b/>
                <w:bCs/>
                <w:sz w:val="24"/>
                <w:szCs w:val="24"/>
              </w:rPr>
            </w:pPr>
            <w:r w:rsidRPr="00926F9C">
              <w:rPr>
                <w:rFonts w:ascii="Times New Roman" w:hAnsi="Times New Roman"/>
                <w:b/>
                <w:bCs/>
                <w:sz w:val="24"/>
                <w:szCs w:val="24"/>
              </w:rPr>
              <w:t>Batutas</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44875EE7" w14:textId="77777777" w:rsidR="00B80E24" w:rsidRPr="00926F9C" w:rsidRDefault="00B80E24" w:rsidP="001B44A4">
            <w:pPr>
              <w:jc w:val="center"/>
              <w:rPr>
                <w:rFonts w:ascii="Times New Roman" w:hAnsi="Times New Roman"/>
                <w:b/>
                <w:bCs/>
                <w:sz w:val="24"/>
                <w:szCs w:val="24"/>
              </w:rPr>
            </w:pPr>
            <w:r w:rsidRPr="00926F9C">
              <w:rPr>
                <w:rFonts w:ascii="Times New Roman" w:hAnsi="Times New Roman"/>
                <w:b/>
                <w:bCs/>
                <w:sz w:val="24"/>
                <w:szCs w:val="24"/>
              </w:rPr>
              <w:t>Muilo burbulų patranka</w:t>
            </w:r>
          </w:p>
        </w:tc>
        <w:tc>
          <w:tcPr>
            <w:tcW w:w="1616" w:type="dxa"/>
            <w:tcBorders>
              <w:top w:val="single" w:sz="4" w:space="0" w:color="auto"/>
              <w:left w:val="nil"/>
              <w:bottom w:val="single" w:sz="4" w:space="0" w:color="auto"/>
              <w:right w:val="single" w:sz="4" w:space="0" w:color="auto"/>
            </w:tcBorders>
            <w:shd w:val="clear" w:color="auto" w:fill="auto"/>
            <w:vAlign w:val="bottom"/>
            <w:hideMark/>
          </w:tcPr>
          <w:p w14:paraId="185091D9" w14:textId="77777777" w:rsidR="00B80E24" w:rsidRPr="00926F9C" w:rsidRDefault="00B80E24" w:rsidP="001B44A4">
            <w:pPr>
              <w:jc w:val="center"/>
              <w:rPr>
                <w:rFonts w:ascii="Times New Roman" w:hAnsi="Times New Roman"/>
                <w:b/>
                <w:bCs/>
                <w:sz w:val="24"/>
                <w:szCs w:val="24"/>
              </w:rPr>
            </w:pPr>
            <w:r w:rsidRPr="00926F9C">
              <w:rPr>
                <w:rFonts w:ascii="Times New Roman" w:hAnsi="Times New Roman"/>
                <w:b/>
                <w:bCs/>
                <w:sz w:val="24"/>
                <w:szCs w:val="24"/>
              </w:rPr>
              <w:t>Cukraus vata</w:t>
            </w:r>
          </w:p>
        </w:tc>
      </w:tr>
      <w:tr w:rsidR="00B80E24" w:rsidRPr="00006DFF" w14:paraId="10CBE5C1" w14:textId="77777777" w:rsidTr="001B44A4">
        <w:trPr>
          <w:trHeight w:val="900"/>
          <w:jc w:val="center"/>
        </w:trPr>
        <w:tc>
          <w:tcPr>
            <w:tcW w:w="3771" w:type="dxa"/>
            <w:tcBorders>
              <w:top w:val="nil"/>
              <w:left w:val="single" w:sz="4" w:space="0" w:color="auto"/>
              <w:bottom w:val="single" w:sz="4" w:space="0" w:color="auto"/>
              <w:right w:val="single" w:sz="4" w:space="0" w:color="auto"/>
            </w:tcBorders>
            <w:shd w:val="clear" w:color="auto" w:fill="auto"/>
            <w:vAlign w:val="bottom"/>
            <w:hideMark/>
          </w:tcPr>
          <w:p w14:paraId="719ADF93" w14:textId="77777777" w:rsidR="00B80E24" w:rsidRPr="00926F9C" w:rsidRDefault="00B80E24" w:rsidP="001B44A4">
            <w:pPr>
              <w:jc w:val="both"/>
              <w:rPr>
                <w:rFonts w:ascii="Times New Roman" w:hAnsi="Times New Roman"/>
                <w:b/>
                <w:bCs/>
                <w:sz w:val="24"/>
                <w:szCs w:val="24"/>
              </w:rPr>
            </w:pPr>
            <w:r w:rsidRPr="00926F9C">
              <w:rPr>
                <w:rFonts w:ascii="Times New Roman" w:hAnsi="Times New Roman"/>
                <w:b/>
                <w:bCs/>
                <w:sz w:val="24"/>
                <w:szCs w:val="24"/>
              </w:rPr>
              <w:t>Ruklos priėmimo centras</w:t>
            </w:r>
          </w:p>
          <w:p w14:paraId="5D801026" w14:textId="77777777" w:rsidR="00B80E24" w:rsidRPr="00006DFF" w:rsidRDefault="00B80E24" w:rsidP="001B44A4">
            <w:pPr>
              <w:jc w:val="both"/>
              <w:rPr>
                <w:rFonts w:ascii="Times New Roman" w:hAnsi="Times New Roman"/>
                <w:sz w:val="24"/>
                <w:szCs w:val="24"/>
              </w:rPr>
            </w:pPr>
            <w:r w:rsidRPr="00006DFF">
              <w:rPr>
                <w:rFonts w:ascii="Times New Roman" w:hAnsi="Times New Roman"/>
                <w:sz w:val="24"/>
                <w:szCs w:val="24"/>
              </w:rPr>
              <w:t xml:space="preserve"> (Karaliaus Mindaugo g. 18, LT-55285, Rukla)</w:t>
            </w:r>
          </w:p>
        </w:tc>
        <w:tc>
          <w:tcPr>
            <w:tcW w:w="1570" w:type="dxa"/>
            <w:tcBorders>
              <w:top w:val="nil"/>
              <w:left w:val="nil"/>
              <w:bottom w:val="single" w:sz="4" w:space="0" w:color="auto"/>
              <w:right w:val="single" w:sz="4" w:space="0" w:color="auto"/>
            </w:tcBorders>
            <w:shd w:val="clear" w:color="auto" w:fill="auto"/>
            <w:noWrap/>
            <w:vAlign w:val="bottom"/>
            <w:hideMark/>
          </w:tcPr>
          <w:p w14:paraId="14F8647D" w14:textId="77777777" w:rsidR="00B80E24" w:rsidRPr="00006DFF" w:rsidRDefault="00B80E24" w:rsidP="001B44A4">
            <w:pPr>
              <w:jc w:val="center"/>
              <w:rPr>
                <w:rFonts w:ascii="Times New Roman" w:hAnsi="Times New Roman"/>
                <w:sz w:val="24"/>
                <w:szCs w:val="24"/>
              </w:rPr>
            </w:pPr>
            <w:r w:rsidRPr="00006DFF">
              <w:rPr>
                <w:rFonts w:ascii="Times New Roman" w:hAnsi="Times New Roman"/>
                <w:sz w:val="24"/>
                <w:szCs w:val="24"/>
              </w:rPr>
              <w:t>1 vnt.</w:t>
            </w:r>
          </w:p>
        </w:tc>
        <w:tc>
          <w:tcPr>
            <w:tcW w:w="2268" w:type="dxa"/>
            <w:tcBorders>
              <w:top w:val="nil"/>
              <w:left w:val="nil"/>
              <w:bottom w:val="single" w:sz="4" w:space="0" w:color="auto"/>
              <w:right w:val="single" w:sz="4" w:space="0" w:color="auto"/>
            </w:tcBorders>
            <w:shd w:val="clear" w:color="auto" w:fill="auto"/>
            <w:noWrap/>
            <w:vAlign w:val="bottom"/>
            <w:hideMark/>
          </w:tcPr>
          <w:p w14:paraId="1833CB5B" w14:textId="77777777" w:rsidR="00B80E24" w:rsidRPr="00006DFF" w:rsidRDefault="00B80E24" w:rsidP="001B44A4">
            <w:pPr>
              <w:jc w:val="center"/>
              <w:rPr>
                <w:rFonts w:ascii="Times New Roman" w:hAnsi="Times New Roman"/>
                <w:sz w:val="24"/>
                <w:szCs w:val="24"/>
              </w:rPr>
            </w:pPr>
            <w:r w:rsidRPr="00006DFF">
              <w:rPr>
                <w:rFonts w:ascii="Times New Roman" w:hAnsi="Times New Roman"/>
                <w:sz w:val="24"/>
                <w:szCs w:val="24"/>
              </w:rPr>
              <w:t>1 vnt.</w:t>
            </w:r>
          </w:p>
        </w:tc>
        <w:tc>
          <w:tcPr>
            <w:tcW w:w="1616" w:type="dxa"/>
            <w:tcBorders>
              <w:top w:val="nil"/>
              <w:left w:val="nil"/>
              <w:bottom w:val="single" w:sz="4" w:space="0" w:color="auto"/>
              <w:right w:val="single" w:sz="4" w:space="0" w:color="auto"/>
            </w:tcBorders>
            <w:shd w:val="clear" w:color="auto" w:fill="auto"/>
            <w:noWrap/>
            <w:vAlign w:val="bottom"/>
            <w:hideMark/>
          </w:tcPr>
          <w:p w14:paraId="160D2187" w14:textId="77777777" w:rsidR="00B80E24" w:rsidRPr="00006DFF" w:rsidRDefault="00B80E24" w:rsidP="001B44A4">
            <w:pPr>
              <w:jc w:val="center"/>
              <w:rPr>
                <w:rFonts w:ascii="Times New Roman" w:hAnsi="Times New Roman"/>
                <w:sz w:val="24"/>
                <w:szCs w:val="24"/>
              </w:rPr>
            </w:pPr>
            <w:r w:rsidRPr="00006DFF">
              <w:rPr>
                <w:rFonts w:ascii="Times New Roman" w:hAnsi="Times New Roman"/>
                <w:sz w:val="24"/>
                <w:szCs w:val="24"/>
              </w:rPr>
              <w:t>150 porcijų</w:t>
            </w:r>
          </w:p>
        </w:tc>
      </w:tr>
      <w:tr w:rsidR="00B80E24" w:rsidRPr="00006DFF" w14:paraId="51F44C57" w14:textId="77777777" w:rsidTr="001B44A4">
        <w:trPr>
          <w:trHeight w:val="600"/>
          <w:jc w:val="center"/>
        </w:trPr>
        <w:tc>
          <w:tcPr>
            <w:tcW w:w="3771" w:type="dxa"/>
            <w:tcBorders>
              <w:top w:val="nil"/>
              <w:left w:val="single" w:sz="4" w:space="0" w:color="auto"/>
              <w:bottom w:val="single" w:sz="4" w:space="0" w:color="auto"/>
              <w:right w:val="single" w:sz="4" w:space="0" w:color="auto"/>
            </w:tcBorders>
            <w:shd w:val="clear" w:color="auto" w:fill="auto"/>
            <w:vAlign w:val="bottom"/>
            <w:hideMark/>
          </w:tcPr>
          <w:p w14:paraId="7939C8F1" w14:textId="77777777" w:rsidR="00B80E24" w:rsidRPr="00926F9C" w:rsidRDefault="00B80E24" w:rsidP="001B44A4">
            <w:pPr>
              <w:jc w:val="both"/>
              <w:rPr>
                <w:rFonts w:ascii="Times New Roman" w:hAnsi="Times New Roman"/>
                <w:b/>
                <w:bCs/>
                <w:sz w:val="24"/>
                <w:szCs w:val="24"/>
              </w:rPr>
            </w:pPr>
            <w:r w:rsidRPr="00926F9C">
              <w:rPr>
                <w:rFonts w:ascii="Times New Roman" w:hAnsi="Times New Roman"/>
                <w:b/>
                <w:bCs/>
                <w:sz w:val="24"/>
                <w:szCs w:val="24"/>
              </w:rPr>
              <w:t xml:space="preserve">Vilniaus priėmimo centras </w:t>
            </w:r>
          </w:p>
          <w:p w14:paraId="38DECFB8" w14:textId="77777777" w:rsidR="00B80E24" w:rsidRPr="00006DFF" w:rsidRDefault="00B80E24" w:rsidP="001B44A4">
            <w:pPr>
              <w:jc w:val="both"/>
              <w:rPr>
                <w:rFonts w:ascii="Times New Roman" w:hAnsi="Times New Roman"/>
                <w:sz w:val="24"/>
                <w:szCs w:val="24"/>
              </w:rPr>
            </w:pPr>
            <w:r w:rsidRPr="00006DFF">
              <w:rPr>
                <w:rFonts w:ascii="Times New Roman" w:hAnsi="Times New Roman"/>
                <w:sz w:val="24"/>
                <w:szCs w:val="24"/>
              </w:rPr>
              <w:t>(Vilniaus g. 100, LT-18177, Pabradė)</w:t>
            </w:r>
          </w:p>
        </w:tc>
        <w:tc>
          <w:tcPr>
            <w:tcW w:w="1570" w:type="dxa"/>
            <w:tcBorders>
              <w:top w:val="nil"/>
              <w:left w:val="nil"/>
              <w:bottom w:val="single" w:sz="4" w:space="0" w:color="auto"/>
              <w:right w:val="single" w:sz="4" w:space="0" w:color="auto"/>
            </w:tcBorders>
            <w:shd w:val="clear" w:color="auto" w:fill="auto"/>
            <w:noWrap/>
            <w:vAlign w:val="bottom"/>
            <w:hideMark/>
          </w:tcPr>
          <w:p w14:paraId="56D39D95" w14:textId="77777777" w:rsidR="00B80E24" w:rsidRPr="00B845DB" w:rsidRDefault="00B80E24" w:rsidP="00B80E24">
            <w:pPr>
              <w:pStyle w:val="Sraopastraipa"/>
              <w:numPr>
                <w:ilvl w:val="0"/>
                <w:numId w:val="50"/>
              </w:numPr>
              <w:suppressAutoHyphens w:val="0"/>
              <w:autoSpaceDN/>
              <w:spacing w:after="0"/>
              <w:contextualSpacing/>
              <w:rPr>
                <w:rFonts w:ascii="Times New Roman" w:hAnsi="Times New Roman"/>
                <w:sz w:val="24"/>
                <w:szCs w:val="24"/>
              </w:rPr>
            </w:pPr>
            <w:r w:rsidRPr="00B845DB">
              <w:rPr>
                <w:rFonts w:ascii="Times New Roman" w:hAnsi="Times New Roman"/>
                <w:sz w:val="24"/>
                <w:szCs w:val="24"/>
              </w:rPr>
              <w:t>vnt.</w:t>
            </w:r>
          </w:p>
        </w:tc>
        <w:tc>
          <w:tcPr>
            <w:tcW w:w="2268" w:type="dxa"/>
            <w:tcBorders>
              <w:top w:val="nil"/>
              <w:left w:val="nil"/>
              <w:bottom w:val="single" w:sz="4" w:space="0" w:color="auto"/>
              <w:right w:val="single" w:sz="4" w:space="0" w:color="auto"/>
            </w:tcBorders>
            <w:shd w:val="clear" w:color="auto" w:fill="auto"/>
            <w:noWrap/>
            <w:vAlign w:val="bottom"/>
            <w:hideMark/>
          </w:tcPr>
          <w:p w14:paraId="0F5151DF" w14:textId="77777777" w:rsidR="00B80E24" w:rsidRPr="00B845DB" w:rsidRDefault="00B80E24" w:rsidP="001B44A4">
            <w:pPr>
              <w:pStyle w:val="Sraopastraipa"/>
              <w:rPr>
                <w:rFonts w:ascii="Times New Roman" w:hAnsi="Times New Roman"/>
                <w:sz w:val="24"/>
                <w:szCs w:val="24"/>
              </w:rPr>
            </w:pPr>
            <w:r>
              <w:rPr>
                <w:rFonts w:ascii="Times New Roman" w:hAnsi="Times New Roman"/>
                <w:sz w:val="24"/>
                <w:szCs w:val="24"/>
              </w:rPr>
              <w:t xml:space="preserve">1 </w:t>
            </w:r>
            <w:r w:rsidRPr="00B845DB">
              <w:rPr>
                <w:rFonts w:ascii="Times New Roman" w:hAnsi="Times New Roman"/>
                <w:sz w:val="24"/>
                <w:szCs w:val="24"/>
              </w:rPr>
              <w:t>vnt.</w:t>
            </w:r>
          </w:p>
        </w:tc>
        <w:tc>
          <w:tcPr>
            <w:tcW w:w="1616" w:type="dxa"/>
            <w:tcBorders>
              <w:top w:val="nil"/>
              <w:left w:val="nil"/>
              <w:bottom w:val="single" w:sz="4" w:space="0" w:color="auto"/>
              <w:right w:val="single" w:sz="4" w:space="0" w:color="auto"/>
            </w:tcBorders>
            <w:shd w:val="clear" w:color="auto" w:fill="auto"/>
            <w:noWrap/>
            <w:vAlign w:val="bottom"/>
            <w:hideMark/>
          </w:tcPr>
          <w:p w14:paraId="3DBE8B57" w14:textId="77777777" w:rsidR="00B80E24" w:rsidRPr="00B845DB" w:rsidRDefault="00B80E24" w:rsidP="001B44A4">
            <w:pPr>
              <w:jc w:val="center"/>
              <w:rPr>
                <w:rFonts w:ascii="Times New Roman" w:hAnsi="Times New Roman"/>
                <w:sz w:val="24"/>
                <w:szCs w:val="24"/>
              </w:rPr>
            </w:pPr>
            <w:r>
              <w:rPr>
                <w:rFonts w:ascii="Times New Roman" w:hAnsi="Times New Roman"/>
                <w:sz w:val="24"/>
                <w:szCs w:val="24"/>
              </w:rPr>
              <w:t xml:space="preserve">180 </w:t>
            </w:r>
            <w:r w:rsidRPr="00B845DB">
              <w:rPr>
                <w:rFonts w:ascii="Times New Roman" w:hAnsi="Times New Roman"/>
                <w:sz w:val="24"/>
                <w:szCs w:val="24"/>
              </w:rPr>
              <w:t>porcijų</w:t>
            </w:r>
          </w:p>
        </w:tc>
      </w:tr>
    </w:tbl>
    <w:p w14:paraId="2421873D" w14:textId="77777777" w:rsidR="00B80E24" w:rsidRPr="00006DFF" w:rsidRDefault="00B80E24" w:rsidP="00B80E24">
      <w:pPr>
        <w:jc w:val="both"/>
        <w:rPr>
          <w:rFonts w:ascii="Times New Roman" w:hAnsi="Times New Roman"/>
          <w:sz w:val="24"/>
          <w:szCs w:val="24"/>
        </w:rPr>
      </w:pPr>
    </w:p>
    <w:p w14:paraId="354DFCA3" w14:textId="77777777" w:rsidR="00B80E24" w:rsidRPr="00006DFF" w:rsidRDefault="00B80E24" w:rsidP="00B80E24">
      <w:pPr>
        <w:jc w:val="both"/>
        <w:rPr>
          <w:rFonts w:ascii="Times New Roman" w:hAnsi="Times New Roman"/>
          <w:sz w:val="24"/>
          <w:szCs w:val="24"/>
        </w:rPr>
      </w:pPr>
    </w:p>
    <w:p w14:paraId="0BE1CC04" w14:textId="77777777" w:rsidR="00B80E24" w:rsidRPr="00B845DB"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sidRPr="00B845DB">
        <w:rPr>
          <w:rFonts w:ascii="Times New Roman" w:hAnsi="Times New Roman"/>
          <w:sz w:val="24"/>
          <w:szCs w:val="24"/>
        </w:rPr>
        <w:t>Nupirkti lentelėje nurodytas priemones ir jas pristatyti renginio dieną į Pabradės priėmimo centrą:</w:t>
      </w:r>
      <w:r w:rsidRPr="00B845DB">
        <w:rPr>
          <w:rFonts w:ascii="Times New Roman" w:hAnsi="Times New Roman"/>
          <w:sz w:val="24"/>
          <w:szCs w:val="24"/>
        </w:rPr>
        <w:br/>
      </w:r>
    </w:p>
    <w:tbl>
      <w:tblPr>
        <w:tblStyle w:val="Lentelstinklelis"/>
        <w:tblW w:w="0" w:type="auto"/>
        <w:tblInd w:w="421" w:type="dxa"/>
        <w:tblLayout w:type="fixed"/>
        <w:tblLook w:val="04A0" w:firstRow="1" w:lastRow="0" w:firstColumn="1" w:lastColumn="0" w:noHBand="0" w:noVBand="1"/>
      </w:tblPr>
      <w:tblGrid>
        <w:gridCol w:w="3118"/>
        <w:gridCol w:w="2977"/>
        <w:gridCol w:w="3118"/>
      </w:tblGrid>
      <w:tr w:rsidR="00B80E24" w:rsidRPr="00006DFF" w14:paraId="79500A4F" w14:textId="77777777" w:rsidTr="001B44A4">
        <w:tc>
          <w:tcPr>
            <w:tcW w:w="3118" w:type="dxa"/>
          </w:tcPr>
          <w:p w14:paraId="705C5DE9" w14:textId="77777777" w:rsidR="00B80E24" w:rsidRPr="00926F9C" w:rsidRDefault="00B80E24" w:rsidP="001B44A4">
            <w:pPr>
              <w:jc w:val="center"/>
              <w:rPr>
                <w:rFonts w:ascii="Times New Roman" w:hAnsi="Times New Roman"/>
                <w:b/>
                <w:bCs/>
                <w:sz w:val="24"/>
                <w:szCs w:val="24"/>
              </w:rPr>
            </w:pPr>
            <w:proofErr w:type="spellStart"/>
            <w:r w:rsidRPr="00926F9C">
              <w:rPr>
                <w:rFonts w:ascii="Times New Roman" w:hAnsi="Times New Roman"/>
                <w:b/>
                <w:bCs/>
                <w:sz w:val="24"/>
                <w:szCs w:val="24"/>
              </w:rPr>
              <w:t>Priemonė</w:t>
            </w:r>
            <w:proofErr w:type="spellEnd"/>
          </w:p>
        </w:tc>
        <w:tc>
          <w:tcPr>
            <w:tcW w:w="2977" w:type="dxa"/>
          </w:tcPr>
          <w:p w14:paraId="228BB725" w14:textId="77777777" w:rsidR="00B80E24" w:rsidRPr="00926F9C" w:rsidRDefault="00B80E24" w:rsidP="001B44A4">
            <w:pPr>
              <w:jc w:val="center"/>
              <w:rPr>
                <w:rFonts w:ascii="Times New Roman" w:hAnsi="Times New Roman"/>
                <w:b/>
                <w:bCs/>
                <w:sz w:val="24"/>
                <w:szCs w:val="24"/>
              </w:rPr>
            </w:pPr>
            <w:proofErr w:type="spellStart"/>
            <w:r w:rsidRPr="00926F9C">
              <w:rPr>
                <w:rFonts w:ascii="Times New Roman" w:hAnsi="Times New Roman"/>
                <w:b/>
                <w:bCs/>
                <w:sz w:val="24"/>
                <w:szCs w:val="24"/>
              </w:rPr>
              <w:t>Kiekis</w:t>
            </w:r>
            <w:proofErr w:type="spellEnd"/>
          </w:p>
        </w:tc>
        <w:tc>
          <w:tcPr>
            <w:tcW w:w="3118" w:type="dxa"/>
          </w:tcPr>
          <w:p w14:paraId="64FDD7E3" w14:textId="77777777" w:rsidR="00B80E24" w:rsidRPr="00926F9C" w:rsidRDefault="00B80E24" w:rsidP="001B44A4">
            <w:pPr>
              <w:jc w:val="center"/>
              <w:rPr>
                <w:rFonts w:ascii="Times New Roman" w:hAnsi="Times New Roman"/>
                <w:b/>
                <w:bCs/>
                <w:sz w:val="24"/>
                <w:szCs w:val="24"/>
              </w:rPr>
            </w:pPr>
            <w:proofErr w:type="spellStart"/>
            <w:r w:rsidRPr="00926F9C">
              <w:rPr>
                <w:rFonts w:ascii="Times New Roman" w:hAnsi="Times New Roman"/>
                <w:b/>
                <w:bCs/>
                <w:sz w:val="24"/>
                <w:szCs w:val="24"/>
              </w:rPr>
              <w:t>Priemonės</w:t>
            </w:r>
            <w:proofErr w:type="spellEnd"/>
            <w:r w:rsidRPr="00926F9C">
              <w:rPr>
                <w:rFonts w:ascii="Times New Roman" w:hAnsi="Times New Roman"/>
                <w:b/>
                <w:bCs/>
                <w:sz w:val="24"/>
                <w:szCs w:val="24"/>
              </w:rPr>
              <w:t xml:space="preserve"> </w:t>
            </w:r>
            <w:proofErr w:type="spellStart"/>
            <w:r w:rsidRPr="00926F9C">
              <w:rPr>
                <w:rFonts w:ascii="Times New Roman" w:hAnsi="Times New Roman"/>
                <w:b/>
                <w:bCs/>
                <w:sz w:val="24"/>
                <w:szCs w:val="24"/>
              </w:rPr>
              <w:t>pavyzdys</w:t>
            </w:r>
            <w:proofErr w:type="spellEnd"/>
          </w:p>
        </w:tc>
      </w:tr>
      <w:tr w:rsidR="00B80E24" w:rsidRPr="00006DFF" w14:paraId="47929C08" w14:textId="77777777" w:rsidTr="001B44A4">
        <w:tc>
          <w:tcPr>
            <w:tcW w:w="3118" w:type="dxa"/>
          </w:tcPr>
          <w:p w14:paraId="0EA879A7" w14:textId="77777777" w:rsidR="00B80E24" w:rsidRPr="00006DFF" w:rsidRDefault="00B80E24" w:rsidP="001B44A4">
            <w:pPr>
              <w:jc w:val="both"/>
              <w:rPr>
                <w:rFonts w:ascii="Times New Roman" w:hAnsi="Times New Roman"/>
                <w:sz w:val="24"/>
                <w:szCs w:val="24"/>
              </w:rPr>
            </w:pPr>
            <w:proofErr w:type="spellStart"/>
            <w:r w:rsidRPr="00006DFF">
              <w:rPr>
                <w:rFonts w:ascii="Times New Roman" w:hAnsi="Times New Roman"/>
                <w:sz w:val="24"/>
                <w:szCs w:val="24"/>
              </w:rPr>
              <w:t>Baltas</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lininis</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audinys</w:t>
            </w:r>
            <w:proofErr w:type="spellEnd"/>
            <w:r w:rsidRPr="00006DFF">
              <w:rPr>
                <w:rFonts w:ascii="Times New Roman" w:hAnsi="Times New Roman"/>
                <w:sz w:val="24"/>
                <w:szCs w:val="24"/>
              </w:rPr>
              <w:t xml:space="preserve">, 230 g/m², </w:t>
            </w:r>
            <w:proofErr w:type="spellStart"/>
            <w:r w:rsidRPr="00006DFF">
              <w:rPr>
                <w:rFonts w:ascii="Times New Roman" w:hAnsi="Times New Roman"/>
                <w:sz w:val="24"/>
                <w:szCs w:val="24"/>
              </w:rPr>
              <w:t>dydis</w:t>
            </w:r>
            <w:proofErr w:type="spellEnd"/>
            <w:r w:rsidRPr="00006DFF">
              <w:rPr>
                <w:rFonts w:ascii="Times New Roman" w:hAnsi="Times New Roman"/>
                <w:sz w:val="24"/>
                <w:szCs w:val="24"/>
              </w:rPr>
              <w:t xml:space="preserve"> 1,5x3 m.</w:t>
            </w:r>
          </w:p>
        </w:tc>
        <w:tc>
          <w:tcPr>
            <w:tcW w:w="2977" w:type="dxa"/>
          </w:tcPr>
          <w:p w14:paraId="704FC65E" w14:textId="77777777" w:rsidR="00B80E24" w:rsidRPr="00006DFF" w:rsidRDefault="00B80E24" w:rsidP="001B44A4">
            <w:pPr>
              <w:jc w:val="both"/>
              <w:rPr>
                <w:rFonts w:ascii="Times New Roman" w:hAnsi="Times New Roman"/>
                <w:sz w:val="24"/>
                <w:szCs w:val="24"/>
              </w:rPr>
            </w:pPr>
            <w:r w:rsidRPr="00006DFF">
              <w:rPr>
                <w:rFonts w:ascii="Times New Roman" w:hAnsi="Times New Roman"/>
                <w:sz w:val="24"/>
                <w:szCs w:val="24"/>
              </w:rPr>
              <w:t xml:space="preserve">1 </w:t>
            </w:r>
            <w:proofErr w:type="spellStart"/>
            <w:r w:rsidRPr="00006DFF">
              <w:rPr>
                <w:rFonts w:ascii="Times New Roman" w:hAnsi="Times New Roman"/>
                <w:sz w:val="24"/>
                <w:szCs w:val="24"/>
              </w:rPr>
              <w:t>vnt</w:t>
            </w:r>
            <w:proofErr w:type="spellEnd"/>
            <w:r w:rsidRPr="00006DFF">
              <w:rPr>
                <w:rFonts w:ascii="Times New Roman" w:hAnsi="Times New Roman"/>
                <w:sz w:val="24"/>
                <w:szCs w:val="24"/>
              </w:rPr>
              <w:t>.</w:t>
            </w:r>
          </w:p>
        </w:tc>
        <w:tc>
          <w:tcPr>
            <w:tcW w:w="3118" w:type="dxa"/>
          </w:tcPr>
          <w:p w14:paraId="3F7A0806" w14:textId="77777777" w:rsidR="00B80E24" w:rsidRPr="00006DFF" w:rsidRDefault="00A21EE1" w:rsidP="001B44A4">
            <w:pPr>
              <w:jc w:val="both"/>
              <w:rPr>
                <w:rFonts w:ascii="Times New Roman" w:hAnsi="Times New Roman"/>
                <w:sz w:val="24"/>
                <w:szCs w:val="24"/>
              </w:rPr>
            </w:pPr>
            <w:hyperlink r:id="rId12" w:history="1">
              <w:r w:rsidR="00B80E24" w:rsidRPr="00006DFF">
                <w:rPr>
                  <w:rStyle w:val="Hipersaitas"/>
                  <w:rFonts w:ascii="Times New Roman" w:hAnsi="Times New Roman"/>
                  <w:sz w:val="24"/>
                  <w:szCs w:val="24"/>
                </w:rPr>
                <w:t>https://linenbylinas.com/lt/p/whitelinenfabric230gm</w:t>
              </w:r>
            </w:hyperlink>
            <w:r w:rsidR="00B80E24" w:rsidRPr="00006DFF">
              <w:rPr>
                <w:rFonts w:ascii="Times New Roman" w:hAnsi="Times New Roman"/>
                <w:sz w:val="24"/>
                <w:szCs w:val="24"/>
              </w:rPr>
              <w:t xml:space="preserve"> </w:t>
            </w:r>
          </w:p>
        </w:tc>
      </w:tr>
      <w:tr w:rsidR="00B80E24" w:rsidRPr="00006DFF" w14:paraId="6742E2BD" w14:textId="77777777" w:rsidTr="001B44A4">
        <w:tc>
          <w:tcPr>
            <w:tcW w:w="3118" w:type="dxa"/>
          </w:tcPr>
          <w:p w14:paraId="5E78AE2E" w14:textId="77777777" w:rsidR="00B80E24" w:rsidRPr="00006DFF" w:rsidRDefault="00B80E24" w:rsidP="001B44A4">
            <w:pPr>
              <w:jc w:val="both"/>
              <w:rPr>
                <w:rFonts w:ascii="Times New Roman" w:hAnsi="Times New Roman"/>
                <w:sz w:val="24"/>
                <w:szCs w:val="24"/>
              </w:rPr>
            </w:pPr>
            <w:proofErr w:type="spellStart"/>
            <w:r w:rsidRPr="00006DFF">
              <w:rPr>
                <w:rFonts w:ascii="Times New Roman" w:hAnsi="Times New Roman"/>
                <w:sz w:val="24"/>
                <w:szCs w:val="24"/>
              </w:rPr>
              <w:t>Akriliniai</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dažai</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Pebeo</w:t>
            </w:r>
            <w:proofErr w:type="spellEnd"/>
            <w:r w:rsidRPr="00006DFF">
              <w:rPr>
                <w:rFonts w:ascii="Times New Roman" w:hAnsi="Times New Roman"/>
                <w:sz w:val="24"/>
                <w:szCs w:val="24"/>
              </w:rPr>
              <w:t xml:space="preserve"> </w:t>
            </w:r>
            <w:proofErr w:type="gramStart"/>
            <w:r w:rsidRPr="00006DFF">
              <w:rPr>
                <w:rFonts w:ascii="Times New Roman" w:hAnsi="Times New Roman"/>
                <w:sz w:val="24"/>
                <w:szCs w:val="24"/>
              </w:rPr>
              <w:t>Studio“ (</w:t>
            </w:r>
            <w:proofErr w:type="spellStart"/>
            <w:proofErr w:type="gramEnd"/>
            <w:r w:rsidRPr="00006DFF">
              <w:rPr>
                <w:rFonts w:ascii="Times New Roman" w:hAnsi="Times New Roman"/>
                <w:sz w:val="24"/>
                <w:szCs w:val="24"/>
              </w:rPr>
              <w:t>būtinai</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šito</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pavadinimo</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dažai</w:t>
            </w:r>
            <w:proofErr w:type="spellEnd"/>
            <w:r w:rsidRPr="00006DFF">
              <w:rPr>
                <w:rFonts w:ascii="Times New Roman" w:hAnsi="Times New Roman"/>
                <w:sz w:val="24"/>
                <w:szCs w:val="24"/>
              </w:rPr>
              <w:t>)  po 100 ml.</w:t>
            </w:r>
          </w:p>
        </w:tc>
        <w:tc>
          <w:tcPr>
            <w:tcW w:w="2977" w:type="dxa"/>
          </w:tcPr>
          <w:p w14:paraId="56BEFB4B" w14:textId="77777777" w:rsidR="00B80E24" w:rsidRPr="00006DFF" w:rsidRDefault="00B80E24" w:rsidP="001B44A4">
            <w:pPr>
              <w:jc w:val="both"/>
              <w:rPr>
                <w:rFonts w:ascii="Times New Roman" w:hAnsi="Times New Roman"/>
                <w:sz w:val="24"/>
                <w:szCs w:val="24"/>
              </w:rPr>
            </w:pPr>
            <w:r w:rsidRPr="00006DFF">
              <w:rPr>
                <w:rFonts w:ascii="Times New Roman" w:hAnsi="Times New Roman"/>
                <w:sz w:val="24"/>
                <w:szCs w:val="24"/>
              </w:rPr>
              <w:t xml:space="preserve">Po 1 </w:t>
            </w:r>
            <w:proofErr w:type="spellStart"/>
            <w:r w:rsidRPr="00006DFF">
              <w:rPr>
                <w:rFonts w:ascii="Times New Roman" w:hAnsi="Times New Roman"/>
                <w:sz w:val="24"/>
                <w:szCs w:val="24"/>
              </w:rPr>
              <w:t>vnt</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šių</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spalvų</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iš</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viso</w:t>
            </w:r>
            <w:proofErr w:type="spellEnd"/>
            <w:r w:rsidRPr="00006DFF">
              <w:rPr>
                <w:rFonts w:ascii="Times New Roman" w:hAnsi="Times New Roman"/>
                <w:sz w:val="24"/>
                <w:szCs w:val="24"/>
              </w:rPr>
              <w:t xml:space="preserve"> 13 </w:t>
            </w:r>
            <w:proofErr w:type="spellStart"/>
            <w:r w:rsidRPr="00006DFF">
              <w:rPr>
                <w:rFonts w:ascii="Times New Roman" w:hAnsi="Times New Roman"/>
                <w:sz w:val="24"/>
                <w:szCs w:val="24"/>
              </w:rPr>
              <w:t>vnt</w:t>
            </w:r>
            <w:proofErr w:type="spellEnd"/>
            <w:r w:rsidRPr="00006DFF">
              <w:rPr>
                <w:rFonts w:ascii="Times New Roman" w:hAnsi="Times New Roman"/>
                <w:sz w:val="24"/>
                <w:szCs w:val="24"/>
              </w:rPr>
              <w:t>.): Oriental, Violet, Opaque, Cobalt, Blue, Hue, Venice, Yellow, Azo, Pink, Cadmium, Green, Hue.</w:t>
            </w:r>
          </w:p>
        </w:tc>
        <w:tc>
          <w:tcPr>
            <w:tcW w:w="3118" w:type="dxa"/>
          </w:tcPr>
          <w:p w14:paraId="77BB4B41" w14:textId="77777777" w:rsidR="00B80E24" w:rsidRPr="00006DFF" w:rsidRDefault="00B80E24" w:rsidP="001B44A4">
            <w:pPr>
              <w:jc w:val="both"/>
              <w:rPr>
                <w:rFonts w:ascii="Times New Roman" w:hAnsi="Times New Roman"/>
                <w:sz w:val="24"/>
                <w:szCs w:val="24"/>
              </w:rPr>
            </w:pPr>
          </w:p>
        </w:tc>
      </w:tr>
      <w:tr w:rsidR="00B80E24" w:rsidRPr="00006DFF" w14:paraId="7D04581E" w14:textId="77777777" w:rsidTr="001B44A4">
        <w:tc>
          <w:tcPr>
            <w:tcW w:w="3118" w:type="dxa"/>
          </w:tcPr>
          <w:p w14:paraId="0C015CAE" w14:textId="77777777" w:rsidR="00B80E24" w:rsidRPr="00006DFF" w:rsidRDefault="00B80E24" w:rsidP="001B44A4">
            <w:pPr>
              <w:jc w:val="both"/>
              <w:rPr>
                <w:rFonts w:ascii="Times New Roman" w:hAnsi="Times New Roman"/>
                <w:sz w:val="24"/>
                <w:szCs w:val="24"/>
              </w:rPr>
            </w:pPr>
            <w:proofErr w:type="spellStart"/>
            <w:r w:rsidRPr="00006DFF">
              <w:rPr>
                <w:rFonts w:ascii="Times New Roman" w:hAnsi="Times New Roman"/>
                <w:sz w:val="24"/>
                <w:szCs w:val="24"/>
              </w:rPr>
              <w:t>Volelis</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grafikai</w:t>
            </w:r>
            <w:proofErr w:type="spellEnd"/>
            <w:r w:rsidRPr="00006DFF">
              <w:rPr>
                <w:rFonts w:ascii="Times New Roman" w:hAnsi="Times New Roman"/>
                <w:sz w:val="24"/>
                <w:szCs w:val="24"/>
              </w:rPr>
              <w:t>, 75 mm.</w:t>
            </w:r>
          </w:p>
        </w:tc>
        <w:tc>
          <w:tcPr>
            <w:tcW w:w="2977" w:type="dxa"/>
          </w:tcPr>
          <w:p w14:paraId="2B4D47E5" w14:textId="77777777" w:rsidR="00B80E24" w:rsidRPr="00006DFF" w:rsidRDefault="00B80E24" w:rsidP="001B44A4">
            <w:pPr>
              <w:jc w:val="both"/>
              <w:rPr>
                <w:rFonts w:ascii="Times New Roman" w:hAnsi="Times New Roman"/>
                <w:sz w:val="24"/>
                <w:szCs w:val="24"/>
              </w:rPr>
            </w:pPr>
            <w:r w:rsidRPr="00006DFF">
              <w:rPr>
                <w:rFonts w:ascii="Times New Roman" w:hAnsi="Times New Roman"/>
                <w:sz w:val="24"/>
                <w:szCs w:val="24"/>
              </w:rPr>
              <w:t xml:space="preserve">6 </w:t>
            </w:r>
            <w:proofErr w:type="spellStart"/>
            <w:r w:rsidRPr="00006DFF">
              <w:rPr>
                <w:rFonts w:ascii="Times New Roman" w:hAnsi="Times New Roman"/>
                <w:sz w:val="24"/>
                <w:szCs w:val="24"/>
              </w:rPr>
              <w:t>vnt</w:t>
            </w:r>
            <w:proofErr w:type="spellEnd"/>
            <w:r w:rsidRPr="00006DFF">
              <w:rPr>
                <w:rFonts w:ascii="Times New Roman" w:hAnsi="Times New Roman"/>
                <w:sz w:val="24"/>
                <w:szCs w:val="24"/>
              </w:rPr>
              <w:t>.</w:t>
            </w:r>
          </w:p>
        </w:tc>
        <w:tc>
          <w:tcPr>
            <w:tcW w:w="3118" w:type="dxa"/>
          </w:tcPr>
          <w:p w14:paraId="4ECBD702" w14:textId="77777777" w:rsidR="00B80E24" w:rsidRPr="00006DFF" w:rsidRDefault="00A21EE1" w:rsidP="001B44A4">
            <w:pPr>
              <w:jc w:val="both"/>
              <w:rPr>
                <w:rFonts w:ascii="Times New Roman" w:hAnsi="Times New Roman"/>
                <w:sz w:val="24"/>
                <w:szCs w:val="24"/>
              </w:rPr>
            </w:pPr>
            <w:hyperlink r:id="rId13" w:anchor="/1866-dydis-75_mm" w:tgtFrame="_blank" w:history="1">
              <w:r w:rsidR="00B80E24" w:rsidRPr="00006DFF">
                <w:rPr>
                  <w:rStyle w:val="Hipersaitas"/>
                  <w:rFonts w:ascii="Times New Roman" w:hAnsi="Times New Roman"/>
                  <w:sz w:val="24"/>
                  <w:szCs w:val="24"/>
                </w:rPr>
                <w:t>https://www.artinn.lt/voleliai/527-9599-voleliai-essdee.html#/1866-dydis-75_mm</w:t>
              </w:r>
            </w:hyperlink>
            <w:r w:rsidR="00B80E24" w:rsidRPr="00006DFF">
              <w:rPr>
                <w:rFonts w:ascii="Times New Roman" w:hAnsi="Times New Roman"/>
                <w:sz w:val="24"/>
                <w:szCs w:val="24"/>
              </w:rPr>
              <w:t xml:space="preserve"> </w:t>
            </w:r>
          </w:p>
        </w:tc>
      </w:tr>
      <w:tr w:rsidR="00B80E24" w:rsidRPr="00006DFF" w14:paraId="3F8A1F49" w14:textId="77777777" w:rsidTr="001B44A4">
        <w:tc>
          <w:tcPr>
            <w:tcW w:w="3118" w:type="dxa"/>
          </w:tcPr>
          <w:p w14:paraId="2AB5626C" w14:textId="77777777" w:rsidR="00B80E24" w:rsidRPr="00006DFF" w:rsidRDefault="00B80E24" w:rsidP="001B44A4">
            <w:pPr>
              <w:jc w:val="both"/>
              <w:rPr>
                <w:rFonts w:ascii="Times New Roman" w:hAnsi="Times New Roman"/>
                <w:sz w:val="24"/>
                <w:szCs w:val="24"/>
              </w:rPr>
            </w:pPr>
            <w:proofErr w:type="spellStart"/>
            <w:r w:rsidRPr="00006DFF">
              <w:rPr>
                <w:rFonts w:ascii="Times New Roman" w:hAnsi="Times New Roman"/>
                <w:sz w:val="24"/>
                <w:szCs w:val="24"/>
              </w:rPr>
              <w:t>Vonelė</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dažams</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Essdee</w:t>
            </w:r>
            <w:proofErr w:type="spellEnd"/>
            <w:r w:rsidRPr="00006DFF">
              <w:rPr>
                <w:rFonts w:ascii="Times New Roman" w:hAnsi="Times New Roman"/>
                <w:sz w:val="24"/>
                <w:szCs w:val="24"/>
              </w:rPr>
              <w:t>, 240x200 mm.</w:t>
            </w:r>
          </w:p>
        </w:tc>
        <w:tc>
          <w:tcPr>
            <w:tcW w:w="2977" w:type="dxa"/>
          </w:tcPr>
          <w:p w14:paraId="0B8D95E4" w14:textId="77777777" w:rsidR="00B80E24" w:rsidRPr="00006DFF" w:rsidRDefault="00B80E24" w:rsidP="001B44A4">
            <w:pPr>
              <w:jc w:val="both"/>
              <w:rPr>
                <w:rFonts w:ascii="Times New Roman" w:hAnsi="Times New Roman"/>
                <w:sz w:val="24"/>
                <w:szCs w:val="24"/>
              </w:rPr>
            </w:pPr>
            <w:r w:rsidRPr="00006DFF">
              <w:rPr>
                <w:rFonts w:ascii="Times New Roman" w:hAnsi="Times New Roman"/>
                <w:sz w:val="24"/>
                <w:szCs w:val="24"/>
              </w:rPr>
              <w:t xml:space="preserve">6 </w:t>
            </w:r>
            <w:proofErr w:type="spellStart"/>
            <w:r w:rsidRPr="00006DFF">
              <w:rPr>
                <w:rFonts w:ascii="Times New Roman" w:hAnsi="Times New Roman"/>
                <w:sz w:val="24"/>
                <w:szCs w:val="24"/>
              </w:rPr>
              <w:t>vnt</w:t>
            </w:r>
            <w:proofErr w:type="spellEnd"/>
            <w:r w:rsidRPr="00006DFF">
              <w:rPr>
                <w:rFonts w:ascii="Times New Roman" w:hAnsi="Times New Roman"/>
                <w:sz w:val="24"/>
                <w:szCs w:val="24"/>
              </w:rPr>
              <w:t>.</w:t>
            </w:r>
          </w:p>
        </w:tc>
        <w:tc>
          <w:tcPr>
            <w:tcW w:w="3118" w:type="dxa"/>
          </w:tcPr>
          <w:p w14:paraId="51BBF856" w14:textId="77777777" w:rsidR="00B80E24" w:rsidRPr="00006DFF" w:rsidRDefault="00A21EE1" w:rsidP="001B44A4">
            <w:pPr>
              <w:jc w:val="both"/>
              <w:rPr>
                <w:rFonts w:ascii="Times New Roman" w:hAnsi="Times New Roman"/>
                <w:sz w:val="24"/>
                <w:szCs w:val="24"/>
              </w:rPr>
            </w:pPr>
            <w:hyperlink r:id="rId14" w:tgtFrame="_blank" w:history="1">
              <w:r w:rsidR="00B80E24" w:rsidRPr="00006DFF">
                <w:rPr>
                  <w:rStyle w:val="Hipersaitas"/>
                  <w:rFonts w:ascii="Times New Roman" w:hAnsi="Times New Roman"/>
                  <w:sz w:val="24"/>
                  <w:szCs w:val="24"/>
                </w:rPr>
                <w:t>https://www.artinn.lt/voleliai/968-vonele-dazams-essdee-</w:t>
              </w:r>
              <w:r w:rsidR="00B80E24" w:rsidRPr="00006DFF">
                <w:rPr>
                  <w:rStyle w:val="Hipersaitas"/>
                  <w:rFonts w:ascii="Times New Roman" w:hAnsi="Times New Roman"/>
                  <w:sz w:val="24"/>
                  <w:szCs w:val="24"/>
                </w:rPr>
                <w:lastRenderedPageBreak/>
                <w:t>240x200-mm-5060127182930.html</w:t>
              </w:r>
            </w:hyperlink>
          </w:p>
          <w:p w14:paraId="3332D109" w14:textId="77777777" w:rsidR="00B80E24" w:rsidRPr="00006DFF" w:rsidRDefault="00B80E24" w:rsidP="001B44A4">
            <w:pPr>
              <w:jc w:val="both"/>
              <w:rPr>
                <w:rFonts w:ascii="Times New Roman" w:hAnsi="Times New Roman"/>
                <w:sz w:val="24"/>
                <w:szCs w:val="24"/>
              </w:rPr>
            </w:pPr>
            <w:r w:rsidRPr="00006DFF">
              <w:rPr>
                <w:rFonts w:ascii="Times New Roman" w:hAnsi="Times New Roman"/>
                <w:sz w:val="24"/>
                <w:szCs w:val="24"/>
              </w:rPr>
              <w:t xml:space="preserve"> </w:t>
            </w:r>
          </w:p>
        </w:tc>
      </w:tr>
      <w:tr w:rsidR="00B80E24" w:rsidRPr="00006DFF" w14:paraId="7B9A8892" w14:textId="77777777" w:rsidTr="001B44A4">
        <w:tc>
          <w:tcPr>
            <w:tcW w:w="3118" w:type="dxa"/>
          </w:tcPr>
          <w:p w14:paraId="30DF0544" w14:textId="77777777" w:rsidR="00B80E24" w:rsidRPr="00006DFF" w:rsidRDefault="00B80E24" w:rsidP="001B44A4">
            <w:pPr>
              <w:jc w:val="both"/>
              <w:rPr>
                <w:rFonts w:ascii="Times New Roman" w:hAnsi="Times New Roman"/>
                <w:sz w:val="24"/>
                <w:szCs w:val="24"/>
              </w:rPr>
            </w:pPr>
            <w:proofErr w:type="spellStart"/>
            <w:r w:rsidRPr="00006DFF">
              <w:rPr>
                <w:rFonts w:ascii="Times New Roman" w:hAnsi="Times New Roman"/>
                <w:sz w:val="24"/>
                <w:szCs w:val="24"/>
              </w:rPr>
              <w:lastRenderedPageBreak/>
              <w:t>Drėgnos</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servetėlės</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rankoms</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valyti</w:t>
            </w:r>
            <w:proofErr w:type="spellEnd"/>
          </w:p>
        </w:tc>
        <w:tc>
          <w:tcPr>
            <w:tcW w:w="2977" w:type="dxa"/>
          </w:tcPr>
          <w:p w14:paraId="76D9E20F" w14:textId="77777777" w:rsidR="00B80E24" w:rsidRPr="00006DFF" w:rsidRDefault="00B80E24" w:rsidP="001B44A4">
            <w:pPr>
              <w:jc w:val="both"/>
              <w:rPr>
                <w:rFonts w:ascii="Times New Roman" w:hAnsi="Times New Roman"/>
                <w:sz w:val="24"/>
                <w:szCs w:val="24"/>
              </w:rPr>
            </w:pPr>
            <w:r w:rsidRPr="00006DFF">
              <w:rPr>
                <w:rFonts w:ascii="Times New Roman" w:hAnsi="Times New Roman"/>
                <w:sz w:val="24"/>
                <w:szCs w:val="24"/>
              </w:rPr>
              <w:t xml:space="preserve">2 </w:t>
            </w:r>
            <w:proofErr w:type="spellStart"/>
            <w:r w:rsidRPr="00006DFF">
              <w:rPr>
                <w:rFonts w:ascii="Times New Roman" w:hAnsi="Times New Roman"/>
                <w:sz w:val="24"/>
                <w:szCs w:val="24"/>
              </w:rPr>
              <w:t>pakuotės</w:t>
            </w:r>
            <w:proofErr w:type="spellEnd"/>
            <w:r w:rsidRPr="00006DFF">
              <w:rPr>
                <w:rFonts w:ascii="Times New Roman" w:hAnsi="Times New Roman"/>
                <w:sz w:val="24"/>
                <w:szCs w:val="24"/>
              </w:rPr>
              <w:t xml:space="preserve"> (bent 100 </w:t>
            </w:r>
            <w:proofErr w:type="spellStart"/>
            <w:r w:rsidRPr="00006DFF">
              <w:rPr>
                <w:rFonts w:ascii="Times New Roman" w:hAnsi="Times New Roman"/>
                <w:sz w:val="24"/>
                <w:szCs w:val="24"/>
              </w:rPr>
              <w:t>vnt</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servetėlių</w:t>
            </w:r>
            <w:proofErr w:type="spellEnd"/>
            <w:r w:rsidRPr="00006DFF">
              <w:rPr>
                <w:rFonts w:ascii="Times New Roman" w:hAnsi="Times New Roman"/>
                <w:sz w:val="24"/>
                <w:szCs w:val="24"/>
              </w:rPr>
              <w:t>).</w:t>
            </w:r>
          </w:p>
        </w:tc>
        <w:tc>
          <w:tcPr>
            <w:tcW w:w="3118" w:type="dxa"/>
          </w:tcPr>
          <w:p w14:paraId="1FC249EB" w14:textId="77777777" w:rsidR="00B80E24" w:rsidRPr="00006DFF" w:rsidRDefault="00B80E24" w:rsidP="001B44A4">
            <w:pPr>
              <w:jc w:val="both"/>
              <w:rPr>
                <w:rFonts w:ascii="Times New Roman" w:hAnsi="Times New Roman"/>
                <w:sz w:val="24"/>
                <w:szCs w:val="24"/>
              </w:rPr>
            </w:pPr>
          </w:p>
        </w:tc>
      </w:tr>
      <w:tr w:rsidR="00B80E24" w:rsidRPr="00006DFF" w14:paraId="77626D7F" w14:textId="77777777" w:rsidTr="001B44A4">
        <w:tc>
          <w:tcPr>
            <w:tcW w:w="3118" w:type="dxa"/>
          </w:tcPr>
          <w:p w14:paraId="72763ED3" w14:textId="77777777" w:rsidR="00B80E24" w:rsidRPr="00006DFF" w:rsidRDefault="00B80E24" w:rsidP="001B44A4">
            <w:pPr>
              <w:jc w:val="both"/>
              <w:rPr>
                <w:rFonts w:ascii="Times New Roman" w:hAnsi="Times New Roman"/>
                <w:sz w:val="24"/>
                <w:szCs w:val="24"/>
              </w:rPr>
            </w:pPr>
            <w:proofErr w:type="spellStart"/>
            <w:r w:rsidRPr="00006DFF">
              <w:rPr>
                <w:rFonts w:ascii="Times New Roman" w:hAnsi="Times New Roman"/>
                <w:sz w:val="24"/>
                <w:szCs w:val="24"/>
              </w:rPr>
              <w:t>Popieriniai</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rankšluosčiai</w:t>
            </w:r>
            <w:proofErr w:type="spellEnd"/>
          </w:p>
        </w:tc>
        <w:tc>
          <w:tcPr>
            <w:tcW w:w="2977" w:type="dxa"/>
          </w:tcPr>
          <w:p w14:paraId="3D55132C" w14:textId="77777777" w:rsidR="00B80E24" w:rsidRPr="00006DFF" w:rsidRDefault="00B80E24" w:rsidP="001B44A4">
            <w:pPr>
              <w:jc w:val="both"/>
              <w:rPr>
                <w:rFonts w:ascii="Times New Roman" w:hAnsi="Times New Roman"/>
                <w:sz w:val="24"/>
                <w:szCs w:val="24"/>
              </w:rPr>
            </w:pPr>
            <w:r w:rsidRPr="00006DFF">
              <w:rPr>
                <w:rFonts w:ascii="Times New Roman" w:hAnsi="Times New Roman"/>
                <w:sz w:val="24"/>
                <w:szCs w:val="24"/>
              </w:rPr>
              <w:t xml:space="preserve">2 </w:t>
            </w:r>
            <w:proofErr w:type="spellStart"/>
            <w:r w:rsidRPr="00006DFF">
              <w:rPr>
                <w:rFonts w:ascii="Times New Roman" w:hAnsi="Times New Roman"/>
                <w:sz w:val="24"/>
                <w:szCs w:val="24"/>
              </w:rPr>
              <w:t>vnt</w:t>
            </w:r>
            <w:proofErr w:type="spellEnd"/>
            <w:r w:rsidRPr="00006DFF">
              <w:rPr>
                <w:rFonts w:ascii="Times New Roman" w:hAnsi="Times New Roman"/>
                <w:sz w:val="24"/>
                <w:szCs w:val="24"/>
              </w:rPr>
              <w:t>.</w:t>
            </w:r>
          </w:p>
        </w:tc>
        <w:tc>
          <w:tcPr>
            <w:tcW w:w="3118" w:type="dxa"/>
          </w:tcPr>
          <w:p w14:paraId="03CD55D5" w14:textId="77777777" w:rsidR="00B80E24" w:rsidRPr="00006DFF" w:rsidRDefault="00B80E24" w:rsidP="001B44A4">
            <w:pPr>
              <w:jc w:val="both"/>
              <w:rPr>
                <w:rFonts w:ascii="Times New Roman" w:hAnsi="Times New Roman"/>
                <w:sz w:val="24"/>
                <w:szCs w:val="24"/>
              </w:rPr>
            </w:pPr>
          </w:p>
        </w:tc>
      </w:tr>
      <w:tr w:rsidR="00B80E24" w:rsidRPr="00006DFF" w14:paraId="406819FA" w14:textId="77777777" w:rsidTr="001B44A4">
        <w:tc>
          <w:tcPr>
            <w:tcW w:w="3118" w:type="dxa"/>
          </w:tcPr>
          <w:p w14:paraId="160F85EB" w14:textId="77777777" w:rsidR="00B80E24" w:rsidRPr="00006DFF" w:rsidRDefault="00B80E24" w:rsidP="001B44A4">
            <w:pPr>
              <w:jc w:val="both"/>
              <w:rPr>
                <w:rFonts w:ascii="Times New Roman" w:hAnsi="Times New Roman"/>
                <w:sz w:val="24"/>
                <w:szCs w:val="24"/>
              </w:rPr>
            </w:pPr>
            <w:proofErr w:type="spellStart"/>
            <w:r w:rsidRPr="00006DFF">
              <w:rPr>
                <w:rFonts w:ascii="Times New Roman" w:hAnsi="Times New Roman"/>
                <w:sz w:val="24"/>
                <w:szCs w:val="24"/>
              </w:rPr>
              <w:t>Baltos</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popierinės</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servetėlės</w:t>
            </w:r>
            <w:proofErr w:type="spellEnd"/>
            <w:r w:rsidRPr="00006DFF">
              <w:rPr>
                <w:rFonts w:ascii="Times New Roman" w:hAnsi="Times New Roman"/>
                <w:sz w:val="24"/>
                <w:szCs w:val="24"/>
              </w:rPr>
              <w:t xml:space="preserve"> 24x24 cm.</w:t>
            </w:r>
          </w:p>
        </w:tc>
        <w:tc>
          <w:tcPr>
            <w:tcW w:w="2977" w:type="dxa"/>
          </w:tcPr>
          <w:p w14:paraId="6C9147AF" w14:textId="77777777" w:rsidR="00B80E24" w:rsidRPr="00006DFF" w:rsidRDefault="00B80E24" w:rsidP="001B44A4">
            <w:pPr>
              <w:jc w:val="both"/>
              <w:rPr>
                <w:rFonts w:ascii="Times New Roman" w:hAnsi="Times New Roman"/>
                <w:sz w:val="24"/>
                <w:szCs w:val="24"/>
              </w:rPr>
            </w:pPr>
            <w:r w:rsidRPr="00006DFF">
              <w:rPr>
                <w:rFonts w:ascii="Times New Roman" w:hAnsi="Times New Roman"/>
                <w:sz w:val="24"/>
                <w:szCs w:val="24"/>
              </w:rPr>
              <w:t xml:space="preserve">6 </w:t>
            </w:r>
            <w:proofErr w:type="spellStart"/>
            <w:r w:rsidRPr="00006DFF">
              <w:rPr>
                <w:rFonts w:ascii="Times New Roman" w:hAnsi="Times New Roman"/>
                <w:sz w:val="24"/>
                <w:szCs w:val="24"/>
              </w:rPr>
              <w:t>vnt</w:t>
            </w:r>
            <w:proofErr w:type="spellEnd"/>
            <w:r w:rsidRPr="00006DFF">
              <w:rPr>
                <w:rFonts w:ascii="Times New Roman" w:hAnsi="Times New Roman"/>
                <w:sz w:val="24"/>
                <w:szCs w:val="24"/>
              </w:rPr>
              <w:t>.</w:t>
            </w:r>
          </w:p>
        </w:tc>
        <w:tc>
          <w:tcPr>
            <w:tcW w:w="3118" w:type="dxa"/>
          </w:tcPr>
          <w:p w14:paraId="1C77F113" w14:textId="77777777" w:rsidR="00B80E24" w:rsidRPr="00006DFF" w:rsidRDefault="00B80E24" w:rsidP="001B44A4">
            <w:pPr>
              <w:jc w:val="both"/>
              <w:rPr>
                <w:rFonts w:ascii="Times New Roman" w:hAnsi="Times New Roman"/>
                <w:sz w:val="24"/>
                <w:szCs w:val="24"/>
              </w:rPr>
            </w:pPr>
          </w:p>
        </w:tc>
      </w:tr>
      <w:tr w:rsidR="00B80E24" w:rsidRPr="00006DFF" w14:paraId="4130A8B6" w14:textId="77777777" w:rsidTr="001B44A4">
        <w:tc>
          <w:tcPr>
            <w:tcW w:w="3118" w:type="dxa"/>
          </w:tcPr>
          <w:p w14:paraId="74B96EDF" w14:textId="77777777" w:rsidR="00B80E24" w:rsidRPr="00006DFF" w:rsidRDefault="00B80E24" w:rsidP="001B44A4">
            <w:pPr>
              <w:jc w:val="both"/>
              <w:rPr>
                <w:rFonts w:ascii="Times New Roman" w:hAnsi="Times New Roman"/>
                <w:sz w:val="24"/>
                <w:szCs w:val="24"/>
              </w:rPr>
            </w:pPr>
            <w:proofErr w:type="spellStart"/>
            <w:r w:rsidRPr="00006DFF">
              <w:rPr>
                <w:rFonts w:ascii="Times New Roman" w:hAnsi="Times New Roman"/>
                <w:sz w:val="24"/>
                <w:szCs w:val="24"/>
              </w:rPr>
              <w:t>Padėklai</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kartoniniai</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aukso</w:t>
            </w:r>
            <w:proofErr w:type="spellEnd"/>
            <w:r w:rsidRPr="00006DFF">
              <w:rPr>
                <w:rFonts w:ascii="Times New Roman" w:hAnsi="Times New Roman"/>
                <w:sz w:val="24"/>
                <w:szCs w:val="24"/>
              </w:rPr>
              <w:t xml:space="preserve"> </w:t>
            </w:r>
            <w:proofErr w:type="spellStart"/>
            <w:r w:rsidRPr="00006DFF">
              <w:rPr>
                <w:rFonts w:ascii="Times New Roman" w:hAnsi="Times New Roman"/>
                <w:sz w:val="24"/>
                <w:szCs w:val="24"/>
              </w:rPr>
              <w:t>spalvos</w:t>
            </w:r>
            <w:proofErr w:type="spellEnd"/>
            <w:r w:rsidRPr="00006DFF">
              <w:rPr>
                <w:rFonts w:ascii="Times New Roman" w:hAnsi="Times New Roman"/>
                <w:sz w:val="24"/>
                <w:szCs w:val="24"/>
              </w:rPr>
              <w:t>, 47x34 cm.</w:t>
            </w:r>
          </w:p>
        </w:tc>
        <w:tc>
          <w:tcPr>
            <w:tcW w:w="2977" w:type="dxa"/>
          </w:tcPr>
          <w:p w14:paraId="08DF662A" w14:textId="77777777" w:rsidR="00B80E24" w:rsidRPr="007E2237" w:rsidRDefault="00B80E24" w:rsidP="001B44A4">
            <w:pPr>
              <w:pStyle w:val="Sraopastraipa"/>
              <w:ind w:left="0"/>
              <w:jc w:val="both"/>
              <w:rPr>
                <w:rFonts w:ascii="Times New Roman" w:hAnsi="Times New Roman"/>
                <w:sz w:val="24"/>
                <w:szCs w:val="24"/>
              </w:rPr>
            </w:pPr>
            <w:r>
              <w:rPr>
                <w:rFonts w:ascii="Times New Roman" w:hAnsi="Times New Roman"/>
                <w:sz w:val="24"/>
                <w:szCs w:val="24"/>
              </w:rPr>
              <w:t xml:space="preserve">10 </w:t>
            </w:r>
            <w:proofErr w:type="spellStart"/>
            <w:r>
              <w:rPr>
                <w:rFonts w:ascii="Times New Roman" w:hAnsi="Times New Roman"/>
                <w:sz w:val="24"/>
                <w:szCs w:val="24"/>
              </w:rPr>
              <w:t>vnt</w:t>
            </w:r>
            <w:proofErr w:type="spellEnd"/>
            <w:r>
              <w:rPr>
                <w:rFonts w:ascii="Times New Roman" w:hAnsi="Times New Roman"/>
                <w:sz w:val="24"/>
                <w:szCs w:val="24"/>
              </w:rPr>
              <w:t>.</w:t>
            </w:r>
          </w:p>
        </w:tc>
        <w:tc>
          <w:tcPr>
            <w:tcW w:w="3118" w:type="dxa"/>
          </w:tcPr>
          <w:p w14:paraId="7D5F0430" w14:textId="77777777" w:rsidR="00B80E24" w:rsidRPr="00006DFF" w:rsidRDefault="00B80E24" w:rsidP="001B44A4">
            <w:pPr>
              <w:jc w:val="both"/>
              <w:rPr>
                <w:rFonts w:ascii="Times New Roman" w:hAnsi="Times New Roman"/>
                <w:sz w:val="24"/>
                <w:szCs w:val="24"/>
              </w:rPr>
            </w:pPr>
          </w:p>
        </w:tc>
      </w:tr>
    </w:tbl>
    <w:p w14:paraId="02C530F4" w14:textId="77777777" w:rsidR="00B80E24" w:rsidRDefault="00B80E24" w:rsidP="00B80E24">
      <w:pPr>
        <w:jc w:val="both"/>
        <w:rPr>
          <w:rFonts w:ascii="Times New Roman" w:hAnsi="Times New Roman"/>
          <w:sz w:val="24"/>
          <w:szCs w:val="24"/>
        </w:rPr>
      </w:pPr>
    </w:p>
    <w:p w14:paraId="61F3A428"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sidRPr="007E2237">
        <w:rPr>
          <w:rFonts w:ascii="Times New Roman" w:hAnsi="Times New Roman"/>
          <w:sz w:val="24"/>
          <w:szCs w:val="24"/>
        </w:rPr>
        <w:t>Nupirkti ne mažiau 40 kg saldainių</w:t>
      </w:r>
      <w:r>
        <w:rPr>
          <w:rFonts w:ascii="Times New Roman" w:hAnsi="Times New Roman"/>
          <w:sz w:val="24"/>
          <w:szCs w:val="24"/>
        </w:rPr>
        <w:t>,</w:t>
      </w:r>
      <w:r w:rsidRPr="007E2237">
        <w:rPr>
          <w:rFonts w:ascii="Times New Roman" w:hAnsi="Times New Roman"/>
          <w:sz w:val="24"/>
          <w:szCs w:val="24"/>
        </w:rPr>
        <w:t xml:space="preserve"> 5 skirtingų rūšių, iš kurių 3 rūšys – šokoladiniai, 2 rūšys gali būti susikramtomi, čiulpiami, guminukai ar pan. Saldainius supakuoti paketėliais po 100 </w:t>
      </w:r>
      <w:proofErr w:type="spellStart"/>
      <w:r w:rsidRPr="007E2237">
        <w:rPr>
          <w:rFonts w:ascii="Times New Roman" w:hAnsi="Times New Roman"/>
          <w:sz w:val="24"/>
          <w:szCs w:val="24"/>
        </w:rPr>
        <w:t>gr</w:t>
      </w:r>
      <w:proofErr w:type="spellEnd"/>
      <w:r w:rsidRPr="007E2237">
        <w:rPr>
          <w:rFonts w:ascii="Times New Roman" w:hAnsi="Times New Roman"/>
          <w:sz w:val="24"/>
          <w:szCs w:val="24"/>
        </w:rPr>
        <w:t>. Paketėlius sudėti į keturis maišus tokiais kiekiais: 95 vnt., 176 vnt., 57 vnt., 72 vnt.</w:t>
      </w:r>
    </w:p>
    <w:p w14:paraId="5AED701E"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sidRPr="007E2237">
        <w:rPr>
          <w:rFonts w:ascii="Times New Roman" w:hAnsi="Times New Roman"/>
          <w:sz w:val="24"/>
          <w:szCs w:val="24"/>
        </w:rPr>
        <w:t>Paslaugų teikėjas organizuoja 2 pranešimų spaudai apie Priėmimo ir integracijos agentūrą parengimą. Pranešimų ilgis –  1,5-2 A4 formato lapo. Pirmasis pranešimas spaudai turi būti paruoštas iki birželio 1</w:t>
      </w:r>
      <w:r>
        <w:rPr>
          <w:rFonts w:ascii="Times New Roman" w:hAnsi="Times New Roman"/>
          <w:sz w:val="24"/>
          <w:szCs w:val="24"/>
        </w:rPr>
        <w:t>3</w:t>
      </w:r>
      <w:r w:rsidRPr="007E2237">
        <w:rPr>
          <w:rFonts w:ascii="Times New Roman" w:hAnsi="Times New Roman"/>
          <w:sz w:val="24"/>
          <w:szCs w:val="24"/>
        </w:rPr>
        <w:t xml:space="preserve"> d., antrasis – birželio 1</w:t>
      </w:r>
      <w:r>
        <w:rPr>
          <w:rFonts w:ascii="Times New Roman" w:hAnsi="Times New Roman"/>
          <w:sz w:val="24"/>
          <w:szCs w:val="24"/>
        </w:rPr>
        <w:t>6</w:t>
      </w:r>
      <w:r w:rsidRPr="007E2237">
        <w:rPr>
          <w:rFonts w:ascii="Times New Roman" w:hAnsi="Times New Roman"/>
          <w:sz w:val="24"/>
          <w:szCs w:val="24"/>
        </w:rPr>
        <w:t xml:space="preserve"> d. </w:t>
      </w:r>
    </w:p>
    <w:p w14:paraId="61F31AB8"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sidRPr="007E2237">
        <w:rPr>
          <w:rFonts w:ascii="Times New Roman" w:hAnsi="Times New Roman"/>
          <w:sz w:val="24"/>
          <w:szCs w:val="24"/>
        </w:rPr>
        <w:t xml:space="preserve">Suderinti visą paslaugų paketą ir galutinę renginio programą su Perkančiąja organizacija parengti ne vėliau kaip likus 10 dienų iki renginio. </w:t>
      </w:r>
    </w:p>
    <w:p w14:paraId="4654ED4B"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sidRPr="007E2237">
        <w:rPr>
          <w:rFonts w:ascii="Times New Roman" w:hAnsi="Times New Roman"/>
          <w:sz w:val="24"/>
          <w:szCs w:val="24"/>
        </w:rPr>
        <w:t xml:space="preserve">Viso renginio metu užtikrinti sklandžią renginio eigą, jo metu deleguojant savo atsakingą atstovą ir kilus nesklandumams, juos operatyviai išspręsti. </w:t>
      </w:r>
    </w:p>
    <w:p w14:paraId="43203807" w14:textId="77777777" w:rsidR="00B80E24" w:rsidRPr="008F7246"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sidRPr="007E2237">
        <w:rPr>
          <w:rFonts w:ascii="Times New Roman" w:hAnsi="Times New Roman"/>
          <w:sz w:val="24"/>
          <w:szCs w:val="24"/>
        </w:rPr>
        <w:t xml:space="preserve">Po paslaugų suteikimo, palikti švarias ir tvarkingas erdves, kuriose buvo vykdytos renginio veiklos, surinkti ir išvežti šiukšles renginio metu ir po jo.  </w:t>
      </w:r>
    </w:p>
    <w:p w14:paraId="46123FF5" w14:textId="77777777" w:rsidR="00B80E24" w:rsidRDefault="00B80E24" w:rsidP="00B80E24">
      <w:pPr>
        <w:pStyle w:val="Sraopastraipa"/>
        <w:numPr>
          <w:ilvl w:val="0"/>
          <w:numId w:val="49"/>
        </w:numPr>
        <w:suppressAutoHyphens w:val="0"/>
        <w:autoSpaceDN/>
        <w:spacing w:after="0"/>
        <w:contextualSpacing/>
        <w:jc w:val="both"/>
        <w:rPr>
          <w:rFonts w:ascii="Times New Roman" w:hAnsi="Times New Roman"/>
          <w:sz w:val="24"/>
          <w:szCs w:val="24"/>
        </w:rPr>
      </w:pPr>
      <w:r w:rsidRPr="00172A75">
        <w:rPr>
          <w:rFonts w:ascii="Times New Roman" w:hAnsi="Times New Roman"/>
          <w:b/>
          <w:bCs/>
          <w:sz w:val="24"/>
          <w:szCs w:val="24"/>
          <w:u w:val="single"/>
        </w:rPr>
        <w:t>2024 m. birželio 19 d.</w:t>
      </w:r>
      <w:r w:rsidRPr="002463FB">
        <w:rPr>
          <w:rFonts w:ascii="Times New Roman" w:hAnsi="Times New Roman"/>
          <w:sz w:val="24"/>
          <w:szCs w:val="24"/>
        </w:rPr>
        <w:t xml:space="preserve"> Renginio vieta – Energetikos ir technikos muziejus Vilniuje arba kita nurodyta vieta Vilniaus mieste. </w:t>
      </w:r>
      <w:r w:rsidRPr="000A1CFD">
        <w:rPr>
          <w:rFonts w:ascii="Times New Roman" w:hAnsi="Times New Roman"/>
          <w:sz w:val="24"/>
          <w:szCs w:val="24"/>
        </w:rPr>
        <w:t>Preliminarus žmonių skaičius -</w:t>
      </w:r>
      <w:r w:rsidRPr="002463FB">
        <w:rPr>
          <w:rFonts w:ascii="Times New Roman" w:hAnsi="Times New Roman"/>
          <w:sz w:val="24"/>
          <w:szCs w:val="24"/>
        </w:rPr>
        <w:t xml:space="preserve"> ~</w:t>
      </w:r>
      <w:r w:rsidRPr="006A3570">
        <w:rPr>
          <w:rFonts w:ascii="Times New Roman" w:hAnsi="Times New Roman"/>
          <w:sz w:val="24"/>
          <w:szCs w:val="24"/>
        </w:rPr>
        <w:t>75</w:t>
      </w:r>
      <w:r w:rsidRPr="002463FB">
        <w:rPr>
          <w:rFonts w:ascii="Times New Roman" w:hAnsi="Times New Roman"/>
          <w:sz w:val="24"/>
          <w:szCs w:val="24"/>
        </w:rPr>
        <w:t xml:space="preserve">. Preliminarus renginio laikas – nuo 17.00 iki 24.00 val. Paslaugų teikėjas turės pasirūpinti: </w:t>
      </w:r>
    </w:p>
    <w:p w14:paraId="452C648F" w14:textId="77777777" w:rsidR="00B80E24" w:rsidRDefault="00B80E24" w:rsidP="00B80E24">
      <w:pPr>
        <w:pStyle w:val="Sraopastraipa"/>
        <w:numPr>
          <w:ilvl w:val="1"/>
          <w:numId w:val="49"/>
        </w:numPr>
        <w:suppressAutoHyphens w:val="0"/>
        <w:autoSpaceDN/>
        <w:spacing w:after="0"/>
        <w:contextualSpacing/>
        <w:jc w:val="both"/>
        <w:rPr>
          <w:rFonts w:ascii="Times New Roman" w:hAnsi="Times New Roman"/>
          <w:sz w:val="24"/>
          <w:szCs w:val="24"/>
        </w:rPr>
      </w:pPr>
      <w:r w:rsidRPr="008F7246">
        <w:rPr>
          <w:rFonts w:ascii="Times New Roman" w:hAnsi="Times New Roman"/>
          <w:sz w:val="24"/>
          <w:szCs w:val="24"/>
        </w:rPr>
        <w:t>Autobusų nuoma. Reikalingi autobusai tokiais maršrutais:</w:t>
      </w:r>
    </w:p>
    <w:p w14:paraId="531A9186" w14:textId="77777777" w:rsidR="00B80E24" w:rsidRPr="00280AC7" w:rsidRDefault="00B80E24" w:rsidP="00B80E24">
      <w:pPr>
        <w:pStyle w:val="Sraopastraipa"/>
        <w:numPr>
          <w:ilvl w:val="2"/>
          <w:numId w:val="49"/>
        </w:numPr>
        <w:suppressAutoHyphens w:val="0"/>
        <w:autoSpaceDN/>
        <w:spacing w:after="0"/>
        <w:contextualSpacing/>
        <w:jc w:val="both"/>
        <w:rPr>
          <w:rFonts w:ascii="Times New Roman" w:hAnsi="Times New Roman"/>
          <w:sz w:val="24"/>
          <w:szCs w:val="24"/>
        </w:rPr>
      </w:pPr>
      <w:r w:rsidRPr="00280AC7">
        <w:rPr>
          <w:rFonts w:ascii="Times New Roman" w:hAnsi="Times New Roman"/>
          <w:sz w:val="24"/>
          <w:szCs w:val="24"/>
        </w:rPr>
        <w:t>Ruklos priėmimo centras-Vilnius-Ruklos priėmimo centras (išvykimas 15.00 val.,</w:t>
      </w:r>
      <w:r>
        <w:rPr>
          <w:rFonts w:ascii="Times New Roman" w:hAnsi="Times New Roman"/>
          <w:sz w:val="24"/>
          <w:szCs w:val="24"/>
        </w:rPr>
        <w:t xml:space="preserve"> </w:t>
      </w:r>
      <w:r w:rsidRPr="00280AC7">
        <w:rPr>
          <w:rFonts w:ascii="Times New Roman" w:hAnsi="Times New Roman"/>
          <w:sz w:val="24"/>
          <w:szCs w:val="24"/>
        </w:rPr>
        <w:t>grįžimas 00.00 val.).</w:t>
      </w:r>
    </w:p>
    <w:p w14:paraId="3D4D97C6" w14:textId="77777777" w:rsidR="00B80E24" w:rsidRDefault="00B80E24" w:rsidP="00B80E24">
      <w:pPr>
        <w:pStyle w:val="Sraopastraipa"/>
        <w:numPr>
          <w:ilvl w:val="3"/>
          <w:numId w:val="49"/>
        </w:numPr>
        <w:suppressAutoHyphens w:val="0"/>
        <w:autoSpaceDN/>
        <w:spacing w:after="0"/>
        <w:contextualSpacing/>
        <w:jc w:val="both"/>
        <w:rPr>
          <w:rFonts w:ascii="Times New Roman" w:hAnsi="Times New Roman"/>
          <w:sz w:val="24"/>
          <w:szCs w:val="24"/>
        </w:rPr>
      </w:pPr>
      <w:r>
        <w:rPr>
          <w:rFonts w:ascii="Times New Roman" w:hAnsi="Times New Roman"/>
          <w:sz w:val="24"/>
          <w:szCs w:val="24"/>
        </w:rPr>
        <w:t xml:space="preserve"> </w:t>
      </w:r>
      <w:r w:rsidRPr="002463FB">
        <w:rPr>
          <w:rFonts w:ascii="Times New Roman" w:hAnsi="Times New Roman"/>
          <w:sz w:val="24"/>
          <w:szCs w:val="24"/>
        </w:rPr>
        <w:t>50 - 55 vietų autobusas – 1 vnt.</w:t>
      </w:r>
    </w:p>
    <w:p w14:paraId="64C45574" w14:textId="77777777" w:rsidR="00B80E24" w:rsidRDefault="00B80E24" w:rsidP="00B80E24">
      <w:pPr>
        <w:ind w:left="1476"/>
        <w:jc w:val="both"/>
        <w:rPr>
          <w:rFonts w:ascii="Times New Roman" w:hAnsi="Times New Roman"/>
          <w:sz w:val="24"/>
          <w:szCs w:val="24"/>
        </w:rPr>
      </w:pPr>
      <w:r w:rsidRPr="0087726E">
        <w:rPr>
          <w:rFonts w:ascii="Times New Roman" w:hAnsi="Times New Roman"/>
          <w:sz w:val="24"/>
          <w:szCs w:val="24"/>
        </w:rPr>
        <w:t xml:space="preserve">4.2.1. Pabradės priėmimo centras-Vilnius-Pabradės priėmimo centras (išvykimas 15.30 </w:t>
      </w:r>
      <w:r>
        <w:rPr>
          <w:rFonts w:ascii="Times New Roman" w:hAnsi="Times New Roman"/>
          <w:sz w:val="24"/>
          <w:szCs w:val="24"/>
        </w:rPr>
        <w:t xml:space="preserve">   </w:t>
      </w:r>
      <w:r w:rsidRPr="0087726E">
        <w:rPr>
          <w:rFonts w:ascii="Times New Roman" w:hAnsi="Times New Roman"/>
          <w:sz w:val="24"/>
          <w:szCs w:val="24"/>
        </w:rPr>
        <w:t>val., grįžimas 23.00 val.)</w:t>
      </w:r>
    </w:p>
    <w:p w14:paraId="5B0F2AC4" w14:textId="77777777" w:rsidR="00B80E24" w:rsidRPr="00726756" w:rsidRDefault="00B80E24" w:rsidP="00B80E24">
      <w:pPr>
        <w:ind w:left="720" w:firstLine="576"/>
        <w:jc w:val="both"/>
        <w:rPr>
          <w:rFonts w:ascii="Times New Roman" w:hAnsi="Times New Roman"/>
          <w:sz w:val="24"/>
          <w:szCs w:val="24"/>
        </w:rPr>
      </w:pPr>
      <w:r>
        <w:rPr>
          <w:rFonts w:ascii="Times New Roman" w:hAnsi="Times New Roman"/>
          <w:sz w:val="24"/>
          <w:szCs w:val="24"/>
        </w:rPr>
        <w:t xml:space="preserve">              4.2.1.1. </w:t>
      </w:r>
      <w:r w:rsidRPr="00726756">
        <w:rPr>
          <w:rFonts w:ascii="Times New Roman" w:hAnsi="Times New Roman"/>
          <w:sz w:val="24"/>
          <w:szCs w:val="24"/>
        </w:rPr>
        <w:t>15-20 vietų autobusas – 1 vnt.</w:t>
      </w:r>
    </w:p>
    <w:p w14:paraId="6FE8830F" w14:textId="77777777" w:rsidR="00B80E24" w:rsidRPr="00F374D3" w:rsidRDefault="00B80E24" w:rsidP="00B80E24">
      <w:pPr>
        <w:pStyle w:val="Sraopastraipa"/>
        <w:ind w:left="1332"/>
        <w:jc w:val="both"/>
        <w:rPr>
          <w:rFonts w:ascii="Times New Roman" w:hAnsi="Times New Roman"/>
          <w:i/>
          <w:iCs/>
          <w:sz w:val="24"/>
          <w:szCs w:val="24"/>
        </w:rPr>
      </w:pPr>
      <w:r>
        <w:rPr>
          <w:rFonts w:ascii="Times New Roman" w:hAnsi="Times New Roman"/>
          <w:i/>
          <w:iCs/>
          <w:sz w:val="24"/>
          <w:szCs w:val="24"/>
        </w:rPr>
        <w:t xml:space="preserve">             </w:t>
      </w:r>
      <w:r w:rsidRPr="00F374D3">
        <w:rPr>
          <w:rFonts w:ascii="Times New Roman" w:hAnsi="Times New Roman"/>
          <w:i/>
          <w:iCs/>
          <w:sz w:val="24"/>
          <w:szCs w:val="24"/>
        </w:rPr>
        <w:t>(išvykimo ir parvykimo laikai yra preliminarūs).</w:t>
      </w:r>
    </w:p>
    <w:p w14:paraId="45F8B8D4" w14:textId="77777777" w:rsidR="00B80E24" w:rsidRPr="00006DFF" w:rsidRDefault="00B80E24" w:rsidP="00B80E24">
      <w:pPr>
        <w:jc w:val="both"/>
        <w:rPr>
          <w:rFonts w:ascii="Times New Roman" w:hAnsi="Times New Roman"/>
          <w:sz w:val="24"/>
          <w:szCs w:val="24"/>
        </w:rPr>
      </w:pPr>
    </w:p>
    <w:p w14:paraId="71D789E2" w14:textId="77777777" w:rsidR="00B80E24" w:rsidRPr="00006DFF" w:rsidRDefault="00B80E24" w:rsidP="00B80E24">
      <w:pPr>
        <w:jc w:val="both"/>
        <w:rPr>
          <w:rFonts w:ascii="Times New Roman" w:hAnsi="Times New Roman"/>
          <w:sz w:val="24"/>
          <w:szCs w:val="24"/>
        </w:rPr>
      </w:pPr>
    </w:p>
    <w:p w14:paraId="0EA4DD2E" w14:textId="2F9388CC" w:rsidR="00FC3A88" w:rsidRDefault="00FC3A88" w:rsidP="00FC3A88">
      <w:pPr>
        <w:pStyle w:val="Sraopastraipa"/>
        <w:suppressAutoHyphens w:val="0"/>
        <w:spacing w:line="256" w:lineRule="auto"/>
        <w:rPr>
          <w:rFonts w:ascii="Times New Roman" w:hAnsi="Times New Roman"/>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9147231"/>
    <w:multiLevelType w:val="multilevel"/>
    <w:tmpl w:val="9F6EC7C8"/>
    <w:lvl w:ilvl="0">
      <w:start w:val="1"/>
      <w:numFmt w:val="decimal"/>
      <w:lvlText w:val="%1."/>
      <w:lvlJc w:val="left"/>
      <w:pPr>
        <w:ind w:left="720" w:hanging="360"/>
      </w:pPr>
    </w:lvl>
    <w:lvl w:ilvl="1">
      <w:start w:val="1"/>
      <w:numFmt w:val="decimal"/>
      <w:isLgl/>
      <w:lvlText w:val="%1.%2"/>
      <w:lvlJc w:val="left"/>
      <w:pPr>
        <w:ind w:left="1332" w:hanging="660"/>
      </w:pPr>
      <w:rPr>
        <w:rFonts w:hint="default"/>
      </w:rPr>
    </w:lvl>
    <w:lvl w:ilvl="2">
      <w:start w:val="1"/>
      <w:numFmt w:val="decimal"/>
      <w:isLgl/>
      <w:lvlText w:val="%1.%2.%3"/>
      <w:lvlJc w:val="left"/>
      <w:pPr>
        <w:ind w:left="1704"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688" w:hanging="1080"/>
      </w:pPr>
      <w:rPr>
        <w:rFonts w:hint="default"/>
      </w:rPr>
    </w:lvl>
    <w:lvl w:ilvl="5">
      <w:start w:val="1"/>
      <w:numFmt w:val="decimal"/>
      <w:isLgl/>
      <w:lvlText w:val="%1.%2.%3.%4.%5.%6"/>
      <w:lvlJc w:val="left"/>
      <w:pPr>
        <w:ind w:left="3000" w:hanging="1080"/>
      </w:pPr>
      <w:rPr>
        <w:rFonts w:hint="default"/>
      </w:rPr>
    </w:lvl>
    <w:lvl w:ilvl="6">
      <w:start w:val="1"/>
      <w:numFmt w:val="decimal"/>
      <w:isLgl/>
      <w:lvlText w:val="%1.%2.%3.%4.%5.%6.%7"/>
      <w:lvlJc w:val="left"/>
      <w:pPr>
        <w:ind w:left="3672" w:hanging="1440"/>
      </w:pPr>
      <w:rPr>
        <w:rFonts w:hint="default"/>
      </w:rPr>
    </w:lvl>
    <w:lvl w:ilvl="7">
      <w:start w:val="1"/>
      <w:numFmt w:val="decimal"/>
      <w:isLgl/>
      <w:lvlText w:val="%1.%2.%3.%4.%5.%6.%7.%8"/>
      <w:lvlJc w:val="left"/>
      <w:pPr>
        <w:ind w:left="3984" w:hanging="1440"/>
      </w:pPr>
      <w:rPr>
        <w:rFonts w:hint="default"/>
      </w:rPr>
    </w:lvl>
    <w:lvl w:ilvl="8">
      <w:start w:val="1"/>
      <w:numFmt w:val="decimal"/>
      <w:isLgl/>
      <w:lvlText w:val="%1.%2.%3.%4.%5.%6.%7.%8.%9"/>
      <w:lvlJc w:val="left"/>
      <w:pPr>
        <w:ind w:left="4656" w:hanging="1800"/>
      </w:pPr>
      <w:rPr>
        <w:rFonts w:hint="default"/>
      </w:rPr>
    </w:lvl>
  </w:abstractNum>
  <w:abstractNum w:abstractNumId="2" w15:restartNumberingAfterBreak="0">
    <w:nsid w:val="10570A23"/>
    <w:multiLevelType w:val="hybridMultilevel"/>
    <w:tmpl w:val="18FCE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6C053A"/>
    <w:multiLevelType w:val="hybridMultilevel"/>
    <w:tmpl w:val="FEA8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8745B5D"/>
    <w:multiLevelType w:val="multilevel"/>
    <w:tmpl w:val="489281E2"/>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b w:val="0"/>
        <w:bCs/>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0321A5"/>
    <w:multiLevelType w:val="hybridMultilevel"/>
    <w:tmpl w:val="C246A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2"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8CF2F84"/>
    <w:multiLevelType w:val="hybridMultilevel"/>
    <w:tmpl w:val="4FCCD0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C473BF1"/>
    <w:multiLevelType w:val="hybridMultilevel"/>
    <w:tmpl w:val="75B04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9"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D07ED4"/>
    <w:multiLevelType w:val="multilevel"/>
    <w:tmpl w:val="A3DCC076"/>
    <w:lvl w:ilvl="0">
      <w:start w:val="1"/>
      <w:numFmt w:val="decimal"/>
      <w:lvlText w:val="%1."/>
      <w:lvlJc w:val="left"/>
      <w:pPr>
        <w:ind w:left="10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46CC3A10"/>
    <w:multiLevelType w:val="multilevel"/>
    <w:tmpl w:val="81C2513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BDF7843"/>
    <w:multiLevelType w:val="hybridMultilevel"/>
    <w:tmpl w:val="6F0C90C8"/>
    <w:lvl w:ilvl="0" w:tplc="0F84AC3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CD1E09"/>
    <w:multiLevelType w:val="hybridMultilevel"/>
    <w:tmpl w:val="C0A2B4E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531129"/>
    <w:multiLevelType w:val="multilevel"/>
    <w:tmpl w:val="F4D2D7E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6C765FE"/>
    <w:multiLevelType w:val="hybridMultilevel"/>
    <w:tmpl w:val="9C366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70D55B9"/>
    <w:multiLevelType w:val="multilevel"/>
    <w:tmpl w:val="5582E108"/>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BC72850"/>
    <w:multiLevelType w:val="hybridMultilevel"/>
    <w:tmpl w:val="58DC5F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EF53E7"/>
    <w:multiLevelType w:val="hybridMultilevel"/>
    <w:tmpl w:val="F9DC27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A632AA"/>
    <w:multiLevelType w:val="hybridMultilevel"/>
    <w:tmpl w:val="B3B0126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F37514F"/>
    <w:multiLevelType w:val="multilevel"/>
    <w:tmpl w:val="CF1A9D5C"/>
    <w:lvl w:ilvl="0">
      <w:start w:val="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F7104C5"/>
    <w:multiLevelType w:val="hybridMultilevel"/>
    <w:tmpl w:val="5A10B0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22C4EBF"/>
    <w:multiLevelType w:val="hybridMultilevel"/>
    <w:tmpl w:val="7E6463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32E0D35"/>
    <w:multiLevelType w:val="hybridMultilevel"/>
    <w:tmpl w:val="D892EFC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6AC7354"/>
    <w:multiLevelType w:val="multilevel"/>
    <w:tmpl w:val="2CBCB7F4"/>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78FF1A7A"/>
    <w:multiLevelType w:val="multilevel"/>
    <w:tmpl w:val="19D2ED74"/>
    <w:lvl w:ilvl="0">
      <w:start w:val="1"/>
      <w:numFmt w:val="decimal"/>
      <w:lvlText w:val="%1."/>
      <w:lvlJc w:val="left"/>
      <w:pPr>
        <w:ind w:left="720" w:hanging="360"/>
      </w:p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2" w15:restartNumberingAfterBreak="0">
    <w:nsid w:val="7BE1496F"/>
    <w:multiLevelType w:val="hybridMultilevel"/>
    <w:tmpl w:val="B40CE8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F3559B9"/>
    <w:multiLevelType w:val="hybridMultilevel"/>
    <w:tmpl w:val="ADB68A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2"/>
  </w:num>
  <w:num w:numId="16">
    <w:abstractNumId w:val="27"/>
  </w:num>
  <w:num w:numId="17">
    <w:abstractNumId w:val="16"/>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10"/>
  </w:num>
  <w:num w:numId="23">
    <w:abstractNumId w:val="29"/>
  </w:num>
  <w:num w:numId="24">
    <w:abstractNumId w:val="17"/>
  </w:num>
  <w:num w:numId="25">
    <w:abstractNumId w:val="21"/>
  </w:num>
  <w:num w:numId="26">
    <w:abstractNumId w:val="41"/>
  </w:num>
  <w:num w:numId="27">
    <w:abstractNumId w:val="7"/>
  </w:num>
  <w:num w:numId="28">
    <w:abstractNumId w:val="33"/>
  </w:num>
  <w:num w:numId="29">
    <w:abstractNumId w:val="35"/>
  </w:num>
  <w:num w:numId="3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8"/>
  </w:num>
  <w:num w:numId="33">
    <w:abstractNumId w:val="36"/>
  </w:num>
  <w:num w:numId="34">
    <w:abstractNumId w:val="44"/>
  </w:num>
  <w:num w:numId="35">
    <w:abstractNumId w:val="24"/>
  </w:num>
  <w:num w:numId="36">
    <w:abstractNumId w:val="8"/>
  </w:num>
  <w:num w:numId="37">
    <w:abstractNumId w:val="26"/>
  </w:num>
  <w:num w:numId="38">
    <w:abstractNumId w:val="3"/>
  </w:num>
  <w:num w:numId="39">
    <w:abstractNumId w:val="32"/>
  </w:num>
  <w:num w:numId="40">
    <w:abstractNumId w:val="2"/>
  </w:num>
  <w:num w:numId="41">
    <w:abstractNumId w:val="31"/>
  </w:num>
  <w:num w:numId="42">
    <w:abstractNumId w:val="34"/>
  </w:num>
  <w:num w:numId="43">
    <w:abstractNumId w:val="42"/>
  </w:num>
  <w:num w:numId="44">
    <w:abstractNumId w:val="14"/>
  </w:num>
  <w:num w:numId="45">
    <w:abstractNumId w:val="25"/>
  </w:num>
  <w:num w:numId="46">
    <w:abstractNumId w:val="30"/>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22"/>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91C"/>
    <w:rsid w:val="00361A5F"/>
    <w:rsid w:val="00363521"/>
    <w:rsid w:val="0036401E"/>
    <w:rsid w:val="00365259"/>
    <w:rsid w:val="00375E72"/>
    <w:rsid w:val="0039089E"/>
    <w:rsid w:val="00395B1D"/>
    <w:rsid w:val="0039664F"/>
    <w:rsid w:val="00397959"/>
    <w:rsid w:val="003A2494"/>
    <w:rsid w:val="003A3BE3"/>
    <w:rsid w:val="003A524E"/>
    <w:rsid w:val="003B06A2"/>
    <w:rsid w:val="003B14A8"/>
    <w:rsid w:val="003B31F3"/>
    <w:rsid w:val="003B50B7"/>
    <w:rsid w:val="003C009E"/>
    <w:rsid w:val="003C3195"/>
    <w:rsid w:val="003C4880"/>
    <w:rsid w:val="003C4EB7"/>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595E"/>
    <w:rsid w:val="00A57DC0"/>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7ACC"/>
    <w:rsid w:val="00F302E1"/>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26"/>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26"/>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26"/>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26"/>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26"/>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26"/>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26"/>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26"/>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26"/>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rtinn.lt/voleliai/527-9599-voleliai-essdee.html?fbclid=IwZXh0bgNhZW0CMTAAYnJpZBEwSFc2NDBSOU96MjJ4eFFFQgEeKXGn_Vtb3P8GnWd0HxYa2NzSBKsJwD3W2X1T65YVx9WYnCi1_AzsuKS8kKI_aem_G6-RtkIpYDdgtPDeRJCwSw"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nenbylinas.com/lt/p/whitelinenfabric230g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rtinn.lt/voleliai/968-vonele-dazams-essdee-240x200-mm-5060127182930.html?fbclid=IwZXh0bgNhZW0CMTAAYnJpZBEwSFc2NDBSOU96MjJ4eFFFQgEeCafJz5REOr-HRKJDfoPqn4yztQMgueqyaozUyniAzxgh2QBQ309Q8HNVaHk_aem_hjkuMd3S3vg3h60yvBDSO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838EF-7B69-47CB-A8F6-A82C491A2EF4}">
  <ds:schemaRefs>
    <ds:schemaRef ds:uri="http://www.w3.org/XML/1998/namespace"/>
    <ds:schemaRef ds:uri="1dfd7ada-1fc0-4ec4-a980-6dd88fb76a22"/>
    <ds:schemaRef ds:uri="http://purl.org/dc/dcmitype/"/>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d44e4088-9f89-4dfc-868c-5b1bb7340ab6"/>
  </ds:schemaRefs>
</ds:datastoreItem>
</file>

<file path=customXml/itemProps3.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4.xml><?xml version="1.0" encoding="utf-8"?>
<ds:datastoreItem xmlns:ds="http://schemas.openxmlformats.org/officeDocument/2006/customXml" ds:itemID="{FFA5A51E-3E09-44FA-8589-656B49877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13</Pages>
  <Words>22173</Words>
  <Characters>12639</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34</cp:revision>
  <cp:lastPrinted>2018-01-08T07:51:00Z</cp:lastPrinted>
  <dcterms:created xsi:type="dcterms:W3CDTF">2025-02-10T12:12:00Z</dcterms:created>
  <dcterms:modified xsi:type="dcterms:W3CDTF">2025-05-20T11:31:00Z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